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jc w:val="center"/>
        <w:rPr>
          <w:rFonts w:ascii="Helvetica" w:hAnsi="Helvetica"/>
          <w:color w:val="151B26"/>
          <w:sz w:val="21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6"/>
          <w:shd w:val="clear" w:color="auto" w:fill="FFFFFF"/>
        </w:rPr>
        <w:t>漫长的调查</w:t>
      </w:r>
      <w:r>
        <w:rPr>
          <w:rFonts w:hint="eastAsia"/>
          <w:color w:val="000000"/>
          <w:sz w:val="36"/>
          <w:szCs w:val="36"/>
          <w:shd w:val="clear" w:color="auto" w:fill="FFFFFF"/>
        </w:rPr>
        <w:t> </w:t>
      </w:r>
      <w:r>
        <w:rPr>
          <w:rFonts w:ascii="黑体" w:eastAsia="黑体" w:hAnsi="黑体" w:hint="eastAsia"/>
          <w:color w:val="000000"/>
          <w:sz w:val="36"/>
          <w:szCs w:val="36"/>
        </w:rPr>
        <w:br/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——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周光倬的云南边地之行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jc w:val="center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□ </w:t>
      </w:r>
      <w:r>
        <w:rPr>
          <w:rFonts w:ascii="Helvetica" w:hAnsi="Helvetica"/>
          <w:color w:val="000000"/>
          <w:sz w:val="21"/>
          <w:szCs w:val="21"/>
        </w:rPr>
        <w:t>胡正刚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jc w:val="center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 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</w:t>
      </w:r>
      <w:r>
        <w:rPr>
          <w:rFonts w:ascii="Helvetica" w:hAnsi="Helvetica"/>
          <w:color w:val="000000"/>
          <w:sz w:val="21"/>
          <w:szCs w:val="21"/>
        </w:rPr>
        <w:t>1935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2</w:t>
      </w:r>
      <w:r>
        <w:rPr>
          <w:rFonts w:ascii="Helvetica" w:hAnsi="Helvetica"/>
          <w:color w:val="000000"/>
          <w:sz w:val="21"/>
          <w:szCs w:val="21"/>
        </w:rPr>
        <w:t>月中旬，经过漫长而艰辛的跋涉，周光倬终于到达中缅边境的班洪（今云南省沧源县境），见到了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班洪王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胡忠汉。时值多事之秋，英国人觊觎班洪地区的银矿，多次派兵越境侵扰，当地人奋起抗争。英方盛气凌人，枪炮锐利，而班洪地理偏远，交通阻隔，周光倬的到来，让深陷险境中的班洪头人和百姓看到了一丝希望的曙光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151B26"/>
          <w:sz w:val="21"/>
          <w:szCs w:val="21"/>
        </w:rPr>
        <w:t> </w:t>
      </w:r>
      <w:bookmarkStart w:id="0" w:name="_GoBack"/>
      <w:bookmarkEnd w:id="0"/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慨然赴国难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</w:t>
      </w:r>
      <w:r>
        <w:rPr>
          <w:rFonts w:ascii="Helvetica" w:hAnsi="Helvetica"/>
          <w:color w:val="000000"/>
          <w:sz w:val="21"/>
          <w:szCs w:val="21"/>
        </w:rPr>
        <w:t>1934</w:t>
      </w:r>
      <w:r>
        <w:rPr>
          <w:rFonts w:ascii="Helvetica" w:hAnsi="Helvetica"/>
          <w:color w:val="000000"/>
          <w:sz w:val="21"/>
          <w:szCs w:val="21"/>
        </w:rPr>
        <w:t>年春天，英军入侵班洪，烧毁民房，打死百姓，制造了令国人群情激愤的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班洪事件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。云南旅京（南京）同乡会向中央政府请愿，要求官方向英方交涉，并派代表到滇缅边区调查，了解边地实情。中央决定组建边地调查团，赴边区调查。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当时班洪战事不断，加之边地瘴疠肆虐、盗匪横行，云南之</w:t>
      </w:r>
      <w:proofErr w:type="gramStart"/>
      <w:r>
        <w:rPr>
          <w:rFonts w:ascii="Helvetica" w:hAnsi="Helvetica"/>
          <w:color w:val="000000"/>
          <w:sz w:val="21"/>
          <w:szCs w:val="21"/>
        </w:rPr>
        <w:t>行危险</w:t>
      </w:r>
      <w:proofErr w:type="gramEnd"/>
      <w:r>
        <w:rPr>
          <w:rFonts w:ascii="Helvetica" w:hAnsi="Helvetica"/>
          <w:color w:val="000000"/>
          <w:sz w:val="21"/>
          <w:szCs w:val="21"/>
        </w:rPr>
        <w:t>重重，应征者寥寥。</w:t>
      </w:r>
      <w:r>
        <w:rPr>
          <w:rFonts w:ascii="Helvetica" w:hAnsi="Helvetica"/>
          <w:color w:val="000000"/>
          <w:sz w:val="21"/>
          <w:szCs w:val="21"/>
        </w:rPr>
        <w:t>1934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4</w:t>
      </w:r>
      <w:r>
        <w:rPr>
          <w:rFonts w:ascii="Helvetica" w:hAnsi="Helvetica"/>
          <w:color w:val="000000"/>
          <w:sz w:val="21"/>
          <w:szCs w:val="21"/>
        </w:rPr>
        <w:t>月，经云南同乡会举荐，周光倬被中央政府任命为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外交部特派云南边地调查专员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，参谋本部任命云南保山人李元凯为专员，同赴边地调查，随行人员有</w:t>
      </w:r>
      <w:proofErr w:type="gramStart"/>
      <w:r>
        <w:rPr>
          <w:rFonts w:ascii="Helvetica" w:hAnsi="Helvetica"/>
          <w:color w:val="000000"/>
          <w:sz w:val="21"/>
          <w:szCs w:val="21"/>
        </w:rPr>
        <w:t>测量员沈文</w:t>
      </w:r>
      <w:proofErr w:type="gramEnd"/>
      <w:r>
        <w:rPr>
          <w:rFonts w:ascii="Helvetica" w:hAnsi="Helvetica"/>
          <w:color w:val="000000"/>
          <w:sz w:val="21"/>
          <w:szCs w:val="21"/>
        </w:rPr>
        <w:t>侯、王玺，医官</w:t>
      </w:r>
      <w:proofErr w:type="gramStart"/>
      <w:r>
        <w:rPr>
          <w:rFonts w:ascii="Helvetica" w:hAnsi="Helvetica"/>
          <w:color w:val="000000"/>
          <w:sz w:val="21"/>
          <w:szCs w:val="21"/>
        </w:rPr>
        <w:t>殷寿增</w:t>
      </w:r>
      <w:proofErr w:type="gramEnd"/>
      <w:r>
        <w:rPr>
          <w:rFonts w:ascii="Helvetica" w:hAnsi="Helvetica"/>
          <w:color w:val="000000"/>
          <w:sz w:val="21"/>
          <w:szCs w:val="21"/>
        </w:rPr>
        <w:t>等。与边地调查团同行的还有中央大学与中国科学社组建的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植物采集团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，成员是中大</w:t>
      </w:r>
      <w:proofErr w:type="gramStart"/>
      <w:r>
        <w:rPr>
          <w:rFonts w:ascii="Helvetica" w:hAnsi="Helvetica"/>
          <w:color w:val="000000"/>
          <w:sz w:val="21"/>
          <w:szCs w:val="21"/>
        </w:rPr>
        <w:t>助教陈谋和</w:t>
      </w:r>
      <w:proofErr w:type="gramEnd"/>
      <w:r>
        <w:rPr>
          <w:rFonts w:ascii="Helvetica" w:hAnsi="Helvetica"/>
          <w:color w:val="000000"/>
          <w:sz w:val="21"/>
          <w:szCs w:val="21"/>
        </w:rPr>
        <w:t>科学社练习生吴中伦。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周光倬（</w:t>
      </w:r>
      <w:r>
        <w:rPr>
          <w:rFonts w:ascii="Helvetica" w:hAnsi="Helvetica"/>
          <w:color w:val="000000"/>
          <w:sz w:val="21"/>
          <w:szCs w:val="21"/>
        </w:rPr>
        <w:t>1897—1966</w:t>
      </w:r>
      <w:r>
        <w:rPr>
          <w:rFonts w:ascii="Helvetica" w:hAnsi="Helvetica"/>
          <w:color w:val="000000"/>
          <w:sz w:val="21"/>
          <w:szCs w:val="21"/>
        </w:rPr>
        <w:t>），云南昆明官渡人，少年时就读于云南省立第一师范学校，后到南京高等师范学校、东南大学求学。接受外交部的任命时，他是南京一所学校的地理教员。前往云南前，周光倬专程赴苏州拜会寓居当地的李根源。李根源是云南腾冲人，曾在政府担任要职，熟悉边地情况和</w:t>
      </w:r>
      <w:proofErr w:type="gramStart"/>
      <w:r>
        <w:rPr>
          <w:rFonts w:ascii="Helvetica" w:hAnsi="Helvetica"/>
          <w:color w:val="000000"/>
          <w:sz w:val="21"/>
          <w:szCs w:val="21"/>
        </w:rPr>
        <w:t>滇缅</w:t>
      </w:r>
      <w:proofErr w:type="gramEnd"/>
      <w:r>
        <w:rPr>
          <w:rFonts w:ascii="Helvetica" w:hAnsi="Helvetica"/>
          <w:color w:val="000000"/>
          <w:sz w:val="21"/>
          <w:szCs w:val="21"/>
        </w:rPr>
        <w:t>界</w:t>
      </w:r>
      <w:proofErr w:type="gramStart"/>
      <w:r>
        <w:rPr>
          <w:rFonts w:ascii="Helvetica" w:hAnsi="Helvetica"/>
          <w:color w:val="000000"/>
          <w:sz w:val="21"/>
          <w:szCs w:val="21"/>
        </w:rPr>
        <w:t>务</w:t>
      </w:r>
      <w:proofErr w:type="gramEnd"/>
      <w:r>
        <w:rPr>
          <w:rFonts w:ascii="Helvetica" w:hAnsi="Helvetica"/>
          <w:color w:val="000000"/>
          <w:sz w:val="21"/>
          <w:szCs w:val="21"/>
        </w:rPr>
        <w:t>。李根源殷切勉励周光倬，告知边地瘴疠恐怖，野人有砍头习俗，叮嘱他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无论如何，不能以生命往拼</w:t>
      </w:r>
      <w:r>
        <w:rPr>
          <w:rFonts w:ascii="Helvetica" w:hAnsi="Helvetica"/>
          <w:color w:val="000000"/>
          <w:sz w:val="21"/>
          <w:szCs w:val="21"/>
        </w:rPr>
        <w:t>……</w:t>
      </w:r>
      <w:r>
        <w:rPr>
          <w:rFonts w:ascii="Helvetica" w:hAnsi="Helvetica"/>
          <w:color w:val="000000"/>
          <w:sz w:val="21"/>
          <w:szCs w:val="21"/>
        </w:rPr>
        <w:t>对人接物，须谦和则于事始无碍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</w:t>
      </w:r>
      <w:r>
        <w:rPr>
          <w:rFonts w:ascii="Helvetica" w:hAnsi="Helvetica"/>
          <w:color w:val="000000"/>
          <w:sz w:val="21"/>
          <w:szCs w:val="21"/>
        </w:rPr>
        <w:t>1934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6</w:t>
      </w:r>
      <w:r>
        <w:rPr>
          <w:rFonts w:ascii="Helvetica" w:hAnsi="Helvetica"/>
          <w:color w:val="000000"/>
          <w:sz w:val="21"/>
          <w:szCs w:val="21"/>
        </w:rPr>
        <w:t>月，周光倬一行从南京出发，在上海乘船前往越南海防，然后换乘火车，沿滇越铁路到达昆明。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151B26"/>
          <w:sz w:val="21"/>
          <w:szCs w:val="21"/>
        </w:rPr>
        <w:t> 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</w:t>
      </w:r>
      <w:r>
        <w:rPr>
          <w:rFonts w:ascii="Helvetica" w:hAnsi="Helvetica"/>
          <w:color w:val="000000"/>
          <w:sz w:val="21"/>
          <w:szCs w:val="21"/>
        </w:rPr>
        <w:t>“</w:t>
      </w:r>
      <w:proofErr w:type="gramStart"/>
      <w:r>
        <w:rPr>
          <w:rFonts w:ascii="Helvetica" w:hAnsi="Helvetica"/>
          <w:color w:val="000000"/>
          <w:sz w:val="21"/>
          <w:szCs w:val="21"/>
        </w:rPr>
        <w:t>不</w:t>
      </w:r>
      <w:proofErr w:type="gramEnd"/>
      <w:r>
        <w:rPr>
          <w:rFonts w:ascii="Helvetica" w:hAnsi="Helvetica"/>
          <w:color w:val="000000"/>
          <w:sz w:val="21"/>
          <w:szCs w:val="21"/>
        </w:rPr>
        <w:t>亚武侯复生</w:t>
      </w:r>
      <w:r>
        <w:rPr>
          <w:rFonts w:ascii="Helvetica" w:hAnsi="Helvetica"/>
          <w:color w:val="000000"/>
          <w:sz w:val="21"/>
          <w:szCs w:val="21"/>
        </w:rPr>
        <w:t>”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因牵涉界</w:t>
      </w:r>
      <w:proofErr w:type="gramStart"/>
      <w:r>
        <w:rPr>
          <w:rFonts w:ascii="Helvetica" w:hAnsi="Helvetica"/>
          <w:color w:val="000000"/>
          <w:sz w:val="21"/>
          <w:szCs w:val="21"/>
        </w:rPr>
        <w:t>务</w:t>
      </w:r>
      <w:proofErr w:type="gramEnd"/>
      <w:r>
        <w:rPr>
          <w:rFonts w:ascii="Helvetica" w:hAnsi="Helvetica"/>
          <w:color w:val="000000"/>
          <w:sz w:val="21"/>
          <w:szCs w:val="21"/>
        </w:rPr>
        <w:t>与外交，边地调查团的云南之行滞碍重重。在南京时，周光倬到外交部办理手续，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科长某出言讥诮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。调查团到达云南昆明后，英方向中国施压，反对中方派人赴班洪调查。为避免纠纷，官方要求调查团留居昆明，暂勿西行，这情形令周光倬焦灼不已。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边地调查团由参谋本部和外交部各派人员组成，参谋本部派员负责对沿途及边界进行测量，这是调查团的重要任务，周光倬认为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测量为第一要件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</w:t>
      </w:r>
      <w:r>
        <w:rPr>
          <w:rFonts w:ascii="Helvetica" w:hAnsi="Helvetica"/>
          <w:color w:val="000000"/>
          <w:sz w:val="21"/>
          <w:szCs w:val="21"/>
        </w:rPr>
        <w:t>1934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8</w:t>
      </w:r>
      <w:r>
        <w:rPr>
          <w:rFonts w:ascii="Helvetica" w:hAnsi="Helvetica"/>
          <w:color w:val="000000"/>
          <w:sz w:val="21"/>
          <w:szCs w:val="21"/>
        </w:rPr>
        <w:t>月底，李元凯专员</w:t>
      </w:r>
      <w:r>
        <w:rPr>
          <w:rFonts w:ascii="Helvetica" w:hAnsi="Helvetica"/>
          <w:color w:val="000000"/>
          <w:sz w:val="21"/>
          <w:szCs w:val="21"/>
        </w:rPr>
        <w:lastRenderedPageBreak/>
        <w:t>率员自行从昆明出发，赶赴滇西。令周光倬愤懑的是，李专员一行启程时，未携带测量仪器，此举让测量工作成了空谈。到保山后，李元凯遣散随员，调查任务落到周光倬一人肩上。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滞留昆明期间，周光倬拜访了许多熟悉边务或参与过勘界的人士，收集了大量界</w:t>
      </w:r>
      <w:proofErr w:type="gramStart"/>
      <w:r>
        <w:rPr>
          <w:rFonts w:ascii="Helvetica" w:hAnsi="Helvetica"/>
          <w:color w:val="000000"/>
          <w:sz w:val="21"/>
          <w:szCs w:val="21"/>
        </w:rPr>
        <w:t>务</w:t>
      </w:r>
      <w:proofErr w:type="gramEnd"/>
      <w:r>
        <w:rPr>
          <w:rFonts w:ascii="Helvetica" w:hAnsi="Helvetica"/>
          <w:color w:val="000000"/>
          <w:sz w:val="21"/>
          <w:szCs w:val="21"/>
        </w:rPr>
        <w:t>档案资料。</w:t>
      </w:r>
      <w:r>
        <w:rPr>
          <w:rFonts w:ascii="Helvetica" w:hAnsi="Helvetica"/>
          <w:color w:val="000000"/>
          <w:sz w:val="21"/>
          <w:szCs w:val="21"/>
        </w:rPr>
        <w:t>10</w:t>
      </w:r>
      <w:r>
        <w:rPr>
          <w:rFonts w:ascii="Helvetica" w:hAnsi="Helvetica"/>
          <w:color w:val="000000"/>
          <w:sz w:val="21"/>
          <w:szCs w:val="21"/>
        </w:rPr>
        <w:t>月底，周光倬收到官方指示，率随员从昆明出发，赶赴边地调查。调查团经楚雄、大理、保山、腾冲、镇康等地，到达</w:t>
      </w:r>
      <w:proofErr w:type="gramStart"/>
      <w:r>
        <w:rPr>
          <w:rFonts w:ascii="Helvetica" w:hAnsi="Helvetica"/>
          <w:color w:val="000000"/>
          <w:sz w:val="21"/>
          <w:szCs w:val="21"/>
        </w:rPr>
        <w:t>边境孟</w:t>
      </w:r>
      <w:proofErr w:type="gramEnd"/>
      <w:r>
        <w:rPr>
          <w:rFonts w:ascii="Helvetica" w:hAnsi="Helvetica"/>
          <w:color w:val="000000"/>
          <w:sz w:val="21"/>
          <w:szCs w:val="21"/>
        </w:rPr>
        <w:t>定。为了解边地实情，</w:t>
      </w:r>
      <w:r>
        <w:rPr>
          <w:rFonts w:ascii="Helvetica" w:hAnsi="Helvetica"/>
          <w:color w:val="000000"/>
          <w:sz w:val="21"/>
          <w:szCs w:val="21"/>
        </w:rPr>
        <w:t>1935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2</w:t>
      </w:r>
      <w:r>
        <w:rPr>
          <w:rFonts w:ascii="Helvetica" w:hAnsi="Helvetica"/>
          <w:color w:val="000000"/>
          <w:sz w:val="21"/>
          <w:szCs w:val="21"/>
        </w:rPr>
        <w:t>月，周光倬不顾险阻，秘密进入班洪，与班洪总管胡忠汉会面，向他转达了政府维护领土的决心，勉励他率百姓护卫边疆。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故老相传，三国时期，诸葛亮南征，嘱咐班洪头人和百姓世代守护此地。</w:t>
      </w:r>
      <w:r>
        <w:rPr>
          <w:rFonts w:ascii="Helvetica" w:hAnsi="Helvetica"/>
          <w:color w:val="000000"/>
          <w:sz w:val="21"/>
          <w:szCs w:val="21"/>
        </w:rPr>
        <w:t>1934</w:t>
      </w:r>
      <w:r>
        <w:rPr>
          <w:rFonts w:ascii="Helvetica" w:hAnsi="Helvetica"/>
          <w:color w:val="000000"/>
          <w:sz w:val="21"/>
          <w:szCs w:val="21"/>
        </w:rPr>
        <w:t>年初，英方入侵班洪，老班洪总管胡玉山召集</w:t>
      </w:r>
      <w:proofErr w:type="gramStart"/>
      <w:r>
        <w:rPr>
          <w:rFonts w:ascii="Helvetica" w:hAnsi="Helvetica"/>
          <w:color w:val="000000"/>
          <w:sz w:val="21"/>
          <w:szCs w:val="21"/>
        </w:rPr>
        <w:t>佤</w:t>
      </w:r>
      <w:proofErr w:type="gramEnd"/>
      <w:r>
        <w:rPr>
          <w:rFonts w:ascii="Helvetica" w:hAnsi="Helvetica"/>
          <w:color w:val="000000"/>
          <w:sz w:val="21"/>
          <w:szCs w:val="21"/>
        </w:rPr>
        <w:t>山</w:t>
      </w:r>
      <w:r>
        <w:rPr>
          <w:rFonts w:ascii="Helvetica" w:hAnsi="Helvetica"/>
          <w:color w:val="000000"/>
          <w:sz w:val="21"/>
          <w:szCs w:val="21"/>
        </w:rPr>
        <w:t>17</w:t>
      </w:r>
      <w:r>
        <w:rPr>
          <w:rFonts w:ascii="Helvetica" w:hAnsi="Helvetica"/>
          <w:color w:val="000000"/>
          <w:sz w:val="21"/>
          <w:szCs w:val="21"/>
        </w:rPr>
        <w:t>个部落首领</w:t>
      </w:r>
      <w:proofErr w:type="gramStart"/>
      <w:r>
        <w:rPr>
          <w:rFonts w:ascii="Helvetica" w:hAnsi="Helvetica"/>
          <w:color w:val="000000"/>
          <w:sz w:val="21"/>
          <w:szCs w:val="21"/>
        </w:rPr>
        <w:t>剽</w:t>
      </w:r>
      <w:proofErr w:type="gramEnd"/>
      <w:r>
        <w:rPr>
          <w:rFonts w:ascii="Helvetica" w:hAnsi="Helvetica"/>
          <w:color w:val="000000"/>
          <w:sz w:val="21"/>
          <w:szCs w:val="21"/>
        </w:rPr>
        <w:t>牛盟誓，立志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内惩叛徒，外逐英军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。同年</w:t>
      </w:r>
      <w:r>
        <w:rPr>
          <w:rFonts w:ascii="Helvetica" w:hAnsi="Helvetica"/>
          <w:color w:val="000000"/>
          <w:sz w:val="21"/>
          <w:szCs w:val="21"/>
        </w:rPr>
        <w:t>9</w:t>
      </w:r>
      <w:r>
        <w:rPr>
          <w:rFonts w:ascii="Helvetica" w:hAnsi="Helvetica"/>
          <w:color w:val="000000"/>
          <w:sz w:val="21"/>
          <w:szCs w:val="21"/>
        </w:rPr>
        <w:t>月，胡玉山辞世，胡忠汉承袭父亲职司与遗志，继续率众与英方抗争。与周光倬会面时，胡忠汉陈述了班洪抗英实情和当前困境，写了一份表陈，请周转呈政府。在这份表陈中，胡忠汉对周光倬的边地调查之行深表敬意，称赞他的功绩</w:t>
      </w:r>
      <w:r>
        <w:rPr>
          <w:rFonts w:ascii="Helvetica" w:hAnsi="Helvetica"/>
          <w:color w:val="000000"/>
          <w:sz w:val="21"/>
          <w:szCs w:val="21"/>
        </w:rPr>
        <w:t>“</w:t>
      </w:r>
      <w:proofErr w:type="gramStart"/>
      <w:r>
        <w:rPr>
          <w:rFonts w:ascii="Helvetica" w:hAnsi="Helvetica"/>
          <w:color w:val="000000"/>
          <w:sz w:val="21"/>
          <w:szCs w:val="21"/>
        </w:rPr>
        <w:t>不</w:t>
      </w:r>
      <w:proofErr w:type="gramEnd"/>
      <w:r>
        <w:rPr>
          <w:rFonts w:ascii="Helvetica" w:hAnsi="Helvetica"/>
          <w:color w:val="000000"/>
          <w:sz w:val="21"/>
          <w:szCs w:val="21"/>
        </w:rPr>
        <w:t>亚武侯复生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完成班洪地区的界</w:t>
      </w:r>
      <w:proofErr w:type="gramStart"/>
      <w:r>
        <w:rPr>
          <w:rFonts w:ascii="Helvetica" w:hAnsi="Helvetica"/>
          <w:color w:val="000000"/>
          <w:sz w:val="21"/>
          <w:szCs w:val="21"/>
        </w:rPr>
        <w:t>务</w:t>
      </w:r>
      <w:proofErr w:type="gramEnd"/>
      <w:r>
        <w:rPr>
          <w:rFonts w:ascii="Helvetica" w:hAnsi="Helvetica"/>
          <w:color w:val="000000"/>
          <w:sz w:val="21"/>
          <w:szCs w:val="21"/>
        </w:rPr>
        <w:t>调查后，周光倬经双江、澜沧、孟连、勐海赴景洪，后经宁</w:t>
      </w:r>
      <w:proofErr w:type="gramStart"/>
      <w:r>
        <w:rPr>
          <w:rFonts w:ascii="Helvetica" w:hAnsi="Helvetica"/>
          <w:color w:val="000000"/>
          <w:sz w:val="21"/>
          <w:szCs w:val="21"/>
        </w:rPr>
        <w:t>洱</w:t>
      </w:r>
      <w:proofErr w:type="gramEnd"/>
      <w:r>
        <w:rPr>
          <w:rFonts w:ascii="Helvetica" w:hAnsi="Helvetica"/>
          <w:color w:val="000000"/>
          <w:sz w:val="21"/>
          <w:szCs w:val="21"/>
        </w:rPr>
        <w:t>、元江等地，于</w:t>
      </w:r>
      <w:r>
        <w:rPr>
          <w:rFonts w:ascii="Helvetica" w:hAnsi="Helvetica"/>
          <w:color w:val="000000"/>
          <w:sz w:val="21"/>
          <w:szCs w:val="21"/>
        </w:rPr>
        <w:t>1935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5</w:t>
      </w:r>
      <w:r>
        <w:rPr>
          <w:rFonts w:ascii="Helvetica" w:hAnsi="Helvetica"/>
          <w:color w:val="000000"/>
          <w:sz w:val="21"/>
          <w:szCs w:val="21"/>
        </w:rPr>
        <w:t>月回到昆明。边地调查团云南之行耗时近一年，行程</w:t>
      </w:r>
      <w:r>
        <w:rPr>
          <w:rFonts w:ascii="Helvetica" w:hAnsi="Helvetica"/>
          <w:color w:val="000000"/>
          <w:sz w:val="21"/>
          <w:szCs w:val="21"/>
        </w:rPr>
        <w:t>99</w:t>
      </w:r>
      <w:r>
        <w:rPr>
          <w:rFonts w:ascii="Helvetica" w:hAnsi="Helvetica"/>
          <w:color w:val="000000"/>
          <w:sz w:val="21"/>
          <w:szCs w:val="21"/>
        </w:rPr>
        <w:t>站，里数近</w:t>
      </w:r>
      <w:r>
        <w:rPr>
          <w:rFonts w:ascii="Helvetica" w:hAnsi="Helvetica"/>
          <w:color w:val="000000"/>
          <w:sz w:val="21"/>
          <w:szCs w:val="21"/>
        </w:rPr>
        <w:t>6000</w:t>
      </w:r>
      <w:r>
        <w:rPr>
          <w:rFonts w:ascii="Helvetica" w:hAnsi="Helvetica"/>
          <w:color w:val="000000"/>
          <w:sz w:val="21"/>
          <w:szCs w:val="21"/>
        </w:rPr>
        <w:t>里。返回南京后，周光倬撰写了《滇缅南段未定界调查报告书》呈交中央政府，为官方了解边地实情和勘界提供参考。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151B26"/>
          <w:sz w:val="21"/>
          <w:szCs w:val="21"/>
        </w:rPr>
        <w:t> 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信念熔铸的长城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周光倬关心国事民生，有写日记的习惯，云南之行中，他对调查经历和沿途的山川地貌、人文风情、边地状况作了详细记录，拍摄了大量照片。如今，距周光倬的边地调查之行已过去</w:t>
      </w:r>
      <w:r>
        <w:rPr>
          <w:rFonts w:ascii="Helvetica" w:hAnsi="Helvetica"/>
          <w:color w:val="000000"/>
          <w:sz w:val="21"/>
          <w:szCs w:val="21"/>
        </w:rPr>
        <w:t>90</w:t>
      </w:r>
      <w:r>
        <w:rPr>
          <w:rFonts w:ascii="Helvetica" w:hAnsi="Helvetica"/>
          <w:color w:val="000000"/>
          <w:sz w:val="21"/>
          <w:szCs w:val="21"/>
        </w:rPr>
        <w:t>年，阅读他当年留下的调查日记，追寻他的行迹，在云南的山川大地上作一次纸上的漫游，仍旧感佩于他的学者风范和家国情怀。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调查团一路风餐露宿，在旅途中饱经艰辛困苦，在云南</w:t>
      </w:r>
      <w:proofErr w:type="gramStart"/>
      <w:r>
        <w:rPr>
          <w:rFonts w:ascii="Helvetica" w:hAnsi="Helvetica"/>
          <w:color w:val="000000"/>
          <w:sz w:val="21"/>
          <w:szCs w:val="21"/>
        </w:rPr>
        <w:t>驿</w:t>
      </w:r>
      <w:proofErr w:type="gramEnd"/>
      <w:r>
        <w:rPr>
          <w:rFonts w:ascii="Helvetica" w:hAnsi="Helvetica"/>
          <w:color w:val="000000"/>
          <w:sz w:val="21"/>
          <w:szCs w:val="21"/>
        </w:rPr>
        <w:t>住宿时，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所宿马店极不洁，人马猪同在一处，秽气熏鼻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。边地瘴疠肆虐，缺医少药，加之食宿无规律，调查团成员多次生病。边地币制混乱，物价不匀，调查团常陷入旅费不继的窘境。途经腾冲时，旅费耗尽，周光倬向友人李生庄借款</w:t>
      </w:r>
      <w:r>
        <w:rPr>
          <w:rFonts w:ascii="Helvetica" w:hAnsi="Helvetica"/>
          <w:color w:val="000000"/>
          <w:sz w:val="21"/>
          <w:szCs w:val="21"/>
        </w:rPr>
        <w:t>350</w:t>
      </w:r>
      <w:r>
        <w:rPr>
          <w:rFonts w:ascii="Helvetica" w:hAnsi="Helvetica"/>
          <w:color w:val="000000"/>
          <w:sz w:val="21"/>
          <w:szCs w:val="21"/>
        </w:rPr>
        <w:t>元；到镇康县时，</w:t>
      </w:r>
      <w:proofErr w:type="gramStart"/>
      <w:r>
        <w:rPr>
          <w:rFonts w:ascii="Helvetica" w:hAnsi="Helvetica"/>
          <w:color w:val="000000"/>
          <w:sz w:val="21"/>
          <w:szCs w:val="21"/>
        </w:rPr>
        <w:t>向纳汝珍</w:t>
      </w:r>
      <w:proofErr w:type="gramEnd"/>
      <w:r>
        <w:rPr>
          <w:rFonts w:ascii="Helvetica" w:hAnsi="Helvetica"/>
          <w:color w:val="000000"/>
          <w:sz w:val="21"/>
          <w:szCs w:val="21"/>
        </w:rPr>
        <w:t>县长借半开现金</w:t>
      </w:r>
      <w:r>
        <w:rPr>
          <w:rFonts w:ascii="Helvetica" w:hAnsi="Helvetica"/>
          <w:color w:val="000000"/>
          <w:sz w:val="21"/>
          <w:szCs w:val="21"/>
        </w:rPr>
        <w:t>100</w:t>
      </w:r>
      <w:r>
        <w:rPr>
          <w:rFonts w:ascii="Helvetica" w:hAnsi="Helvetica"/>
          <w:color w:val="000000"/>
          <w:sz w:val="21"/>
          <w:szCs w:val="21"/>
        </w:rPr>
        <w:t>元；过澜沧县时，向</w:t>
      </w:r>
      <w:proofErr w:type="gramStart"/>
      <w:r>
        <w:rPr>
          <w:rFonts w:ascii="Helvetica" w:hAnsi="Helvetica"/>
          <w:color w:val="000000"/>
          <w:sz w:val="21"/>
          <w:szCs w:val="21"/>
        </w:rPr>
        <w:t>旃荫堂</w:t>
      </w:r>
      <w:proofErr w:type="gramEnd"/>
      <w:r>
        <w:rPr>
          <w:rFonts w:ascii="Helvetica" w:hAnsi="Helvetica"/>
          <w:color w:val="000000"/>
          <w:sz w:val="21"/>
          <w:szCs w:val="21"/>
        </w:rPr>
        <w:t>县长借款</w:t>
      </w:r>
      <w:r>
        <w:rPr>
          <w:rFonts w:ascii="Helvetica" w:hAnsi="Helvetica"/>
          <w:color w:val="000000"/>
          <w:sz w:val="21"/>
          <w:szCs w:val="21"/>
        </w:rPr>
        <w:t>400</w:t>
      </w:r>
      <w:r>
        <w:rPr>
          <w:rFonts w:ascii="Helvetica" w:hAnsi="Helvetica"/>
          <w:color w:val="000000"/>
          <w:sz w:val="21"/>
          <w:szCs w:val="21"/>
        </w:rPr>
        <w:t>元；过宁</w:t>
      </w:r>
      <w:proofErr w:type="gramStart"/>
      <w:r>
        <w:rPr>
          <w:rFonts w:ascii="Helvetica" w:hAnsi="Helvetica"/>
          <w:color w:val="000000"/>
          <w:sz w:val="21"/>
          <w:szCs w:val="21"/>
        </w:rPr>
        <w:t>洱</w:t>
      </w:r>
      <w:proofErr w:type="gramEnd"/>
      <w:r>
        <w:rPr>
          <w:rFonts w:ascii="Helvetica" w:hAnsi="Helvetica"/>
          <w:color w:val="000000"/>
          <w:sz w:val="21"/>
          <w:szCs w:val="21"/>
        </w:rPr>
        <w:t>磨黑时，向高富华</w:t>
      </w:r>
      <w:proofErr w:type="gramStart"/>
      <w:r>
        <w:rPr>
          <w:rFonts w:ascii="Helvetica" w:hAnsi="Helvetica"/>
          <w:color w:val="000000"/>
          <w:sz w:val="21"/>
          <w:szCs w:val="21"/>
        </w:rPr>
        <w:t>借滇币</w:t>
      </w:r>
      <w:proofErr w:type="gramEnd"/>
      <w:r>
        <w:rPr>
          <w:rFonts w:ascii="Helvetica" w:hAnsi="Helvetica"/>
          <w:color w:val="000000"/>
          <w:sz w:val="21"/>
          <w:szCs w:val="21"/>
        </w:rPr>
        <w:t>50</w:t>
      </w:r>
      <w:r>
        <w:rPr>
          <w:rFonts w:ascii="Helvetica" w:hAnsi="Helvetica"/>
          <w:color w:val="000000"/>
          <w:sz w:val="21"/>
          <w:szCs w:val="21"/>
        </w:rPr>
        <w:t>元</w:t>
      </w:r>
      <w:r>
        <w:rPr>
          <w:rFonts w:ascii="Helvetica" w:hAnsi="Helvetica"/>
          <w:color w:val="000000"/>
          <w:sz w:val="21"/>
          <w:szCs w:val="21"/>
        </w:rPr>
        <w:t>……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时局混乱，边地匪患丛生，调查团数次遇险。在</w:t>
      </w:r>
      <w:proofErr w:type="gramStart"/>
      <w:r>
        <w:rPr>
          <w:rFonts w:ascii="Helvetica" w:hAnsi="Helvetica"/>
          <w:color w:val="000000"/>
          <w:sz w:val="21"/>
          <w:szCs w:val="21"/>
        </w:rPr>
        <w:t>猛董缅</w:t>
      </w:r>
      <w:proofErr w:type="gramEnd"/>
      <w:r>
        <w:rPr>
          <w:rFonts w:ascii="Helvetica" w:hAnsi="Helvetica"/>
          <w:color w:val="000000"/>
          <w:sz w:val="21"/>
          <w:szCs w:val="21"/>
        </w:rPr>
        <w:t>寺住宿时，匪徒袭扰村寨，周光倬和随员持枪戒备，彻夜未眠。周光倬进入班洪时，当地人因怨</w:t>
      </w:r>
      <w:proofErr w:type="gramStart"/>
      <w:r>
        <w:rPr>
          <w:rFonts w:ascii="Helvetica" w:hAnsi="Helvetica"/>
          <w:color w:val="000000"/>
          <w:sz w:val="21"/>
          <w:szCs w:val="21"/>
        </w:rPr>
        <w:t>憎政府</w:t>
      </w:r>
      <w:proofErr w:type="gramEnd"/>
      <w:r>
        <w:rPr>
          <w:rFonts w:ascii="Helvetica" w:hAnsi="Helvetica"/>
          <w:color w:val="000000"/>
          <w:sz w:val="21"/>
          <w:szCs w:val="21"/>
        </w:rPr>
        <w:t>常失信，弃领土与百姓不顾，暗中谋划将周光倬扣押为人质，随后致电政府，待官方给出解决班洪危机的确信后，再将其释放。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与周光倬会面时，班洪头人有感于他的家国情怀和坚韧勇毅，放弃了对他的扣押</w:t>
      </w:r>
      <w:r>
        <w:rPr>
          <w:rFonts w:ascii="Helvetica" w:hAnsi="Helvetica"/>
          <w:color w:val="000000"/>
          <w:sz w:val="21"/>
          <w:szCs w:val="21"/>
        </w:rPr>
        <w:t>——</w:t>
      </w:r>
      <w:r>
        <w:rPr>
          <w:rFonts w:ascii="Helvetica" w:hAnsi="Helvetica"/>
          <w:color w:val="000000"/>
          <w:sz w:val="21"/>
          <w:szCs w:val="21"/>
        </w:rPr>
        <w:t>中英双方都不允许调查团进入班洪，但周光倬坚持以私人身份，不带护兵冒险进入。周光倬对</w:t>
      </w:r>
      <w:r>
        <w:rPr>
          <w:rFonts w:ascii="Helvetica" w:hAnsi="Helvetica"/>
          <w:color w:val="000000"/>
          <w:sz w:val="21"/>
          <w:szCs w:val="21"/>
        </w:rPr>
        <w:lastRenderedPageBreak/>
        <w:t>这次只身犯险浑然不知，直到离开班洪，途经耿马时，才从知情人处知晓原委。周光倬对这次死里逃生心有余悸，亦深感庆幸，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一生最大纪念即此一件事耳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边地百姓常年</w:t>
      </w:r>
      <w:proofErr w:type="gramStart"/>
      <w:r>
        <w:rPr>
          <w:rFonts w:ascii="Helvetica" w:hAnsi="Helvetica"/>
          <w:color w:val="000000"/>
          <w:sz w:val="21"/>
          <w:szCs w:val="21"/>
        </w:rPr>
        <w:t>受官员</w:t>
      </w:r>
      <w:proofErr w:type="gramEnd"/>
      <w:r>
        <w:rPr>
          <w:rFonts w:ascii="Helvetica" w:hAnsi="Helvetica"/>
          <w:color w:val="000000"/>
          <w:sz w:val="21"/>
          <w:szCs w:val="21"/>
        </w:rPr>
        <w:t>和土司压迫，官民间隔阂深重。调查团途经</w:t>
      </w:r>
      <w:proofErr w:type="gramStart"/>
      <w:r>
        <w:rPr>
          <w:rFonts w:ascii="Helvetica" w:hAnsi="Helvetica"/>
          <w:color w:val="000000"/>
          <w:sz w:val="21"/>
          <w:szCs w:val="21"/>
        </w:rPr>
        <w:t>翁定寨时</w:t>
      </w:r>
      <w:proofErr w:type="gramEnd"/>
      <w:r>
        <w:rPr>
          <w:rFonts w:ascii="Helvetica" w:hAnsi="Helvetica"/>
          <w:color w:val="000000"/>
          <w:sz w:val="21"/>
          <w:szCs w:val="21"/>
        </w:rPr>
        <w:t>，村人惊恐四散，周光倬</w:t>
      </w:r>
      <w:proofErr w:type="gramStart"/>
      <w:r>
        <w:rPr>
          <w:rFonts w:ascii="Helvetica" w:hAnsi="Helvetica"/>
          <w:color w:val="000000"/>
          <w:sz w:val="21"/>
          <w:szCs w:val="21"/>
        </w:rPr>
        <w:t>对寨首温</w:t>
      </w:r>
      <w:proofErr w:type="gramEnd"/>
      <w:r>
        <w:rPr>
          <w:rFonts w:ascii="Helvetica" w:hAnsi="Helvetica"/>
          <w:color w:val="000000"/>
          <w:sz w:val="21"/>
          <w:szCs w:val="21"/>
        </w:rPr>
        <w:t>言劝慰，言明所用之物会照价付钱，村民才放下戒备，为调查团提供补给。周光倬</w:t>
      </w:r>
      <w:proofErr w:type="gramStart"/>
      <w:r>
        <w:rPr>
          <w:rFonts w:ascii="Helvetica" w:hAnsi="Helvetica"/>
          <w:color w:val="000000"/>
          <w:sz w:val="21"/>
          <w:szCs w:val="21"/>
        </w:rPr>
        <w:t>从寨首处</w:t>
      </w:r>
      <w:proofErr w:type="gramEnd"/>
      <w:r>
        <w:rPr>
          <w:rFonts w:ascii="Helvetica" w:hAnsi="Helvetica"/>
          <w:color w:val="000000"/>
          <w:sz w:val="21"/>
          <w:szCs w:val="21"/>
        </w:rPr>
        <w:t>得知，前一年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招安军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经过寨子时大肆劫掠，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猪牛全被屠杀，粮食供应甚多，妇女之首饰，皆被搜去，所用银杆旱烟袋亦被拿走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。这事发生后，村人惶惶不安，对外人的戒惧之心日益深重。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在孟连，边地调查团与南京一所高校派遣的地理调查团相遇，地理调查团领队黄姓教授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性情粗暴，行为鄙陋</w:t>
      </w:r>
      <w:r>
        <w:rPr>
          <w:rFonts w:ascii="Helvetica" w:hAnsi="Helvetica"/>
          <w:color w:val="000000"/>
          <w:sz w:val="21"/>
          <w:szCs w:val="21"/>
        </w:rPr>
        <w:t>”“</w:t>
      </w:r>
      <w:r>
        <w:rPr>
          <w:rFonts w:ascii="Helvetica" w:hAnsi="Helvetica"/>
          <w:color w:val="000000"/>
          <w:sz w:val="21"/>
          <w:szCs w:val="21"/>
        </w:rPr>
        <w:t>大肆咆哮，目中无人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，向村寨头人问话，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一如候犯之待鞠讯者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。周光倬对边民的遭遇深感同情，对黄教授的言行愤愤不平，以致夜不能</w:t>
      </w:r>
      <w:proofErr w:type="gramStart"/>
      <w:r>
        <w:rPr>
          <w:rFonts w:ascii="Helvetica" w:hAnsi="Helvetica"/>
          <w:color w:val="000000"/>
          <w:sz w:val="21"/>
          <w:szCs w:val="21"/>
        </w:rPr>
        <w:t>寐</w:t>
      </w:r>
      <w:proofErr w:type="gramEnd"/>
      <w:r>
        <w:rPr>
          <w:rFonts w:ascii="Helvetica" w:hAnsi="Helvetica"/>
          <w:color w:val="000000"/>
          <w:sz w:val="21"/>
          <w:szCs w:val="21"/>
        </w:rPr>
        <w:t>，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夜三点醒，醒来即觉黄教授太无聊，即不能眠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周光倬热心国事，关注时政，致力于消释隔阂，融洽各方关系。途经大理、保山、腾冲、芒市、镇康、双江、澜沧、思茅等地时，周光倬应邀向当地学校师生和民众授课演讲，勉励听众关心国事，努力救亡图存。与边地土司头人会面时，周光倬向对方赠送地图、缎料、毡帽、风景片本、丝绵线、针、火腿罐头等礼物。周光倬的云南调查之行，以坚韧的信念与殷切的家国情怀，在边地百姓心中熔铸了一座巍峨长城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151B26"/>
          <w:sz w:val="21"/>
          <w:szCs w:val="21"/>
        </w:rPr>
        <w:t> 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遥远的致意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完成云南的边地调查之后，周光倬返回南京，继续担任地理教员；</w:t>
      </w:r>
      <w:r>
        <w:rPr>
          <w:rFonts w:ascii="Helvetica" w:hAnsi="Helvetica"/>
          <w:color w:val="000000"/>
          <w:sz w:val="21"/>
          <w:szCs w:val="21"/>
        </w:rPr>
        <w:t>1937</w:t>
      </w:r>
      <w:r>
        <w:rPr>
          <w:rFonts w:ascii="Helvetica" w:hAnsi="Helvetica"/>
          <w:color w:val="000000"/>
          <w:sz w:val="21"/>
          <w:szCs w:val="21"/>
        </w:rPr>
        <w:t>年，他调入中央航空学校，教授国防地理。抗日战争全面爆发后，中央航校从浙江杭州迁往云南昆明，周光倬随校南迁，回到家乡。</w:t>
      </w:r>
      <w:r>
        <w:rPr>
          <w:rFonts w:ascii="Helvetica" w:hAnsi="Helvetica"/>
          <w:color w:val="000000"/>
          <w:sz w:val="21"/>
          <w:szCs w:val="21"/>
        </w:rPr>
        <w:t>1939</w:t>
      </w:r>
      <w:r>
        <w:rPr>
          <w:rFonts w:ascii="Helvetica" w:hAnsi="Helvetica"/>
          <w:color w:val="000000"/>
          <w:sz w:val="21"/>
          <w:szCs w:val="21"/>
        </w:rPr>
        <w:t>年，周光倬入</w:t>
      </w:r>
      <w:proofErr w:type="gramStart"/>
      <w:r>
        <w:rPr>
          <w:rFonts w:ascii="Helvetica" w:hAnsi="Helvetica"/>
          <w:color w:val="000000"/>
          <w:sz w:val="21"/>
          <w:szCs w:val="21"/>
        </w:rPr>
        <w:t>昆明联成贸易公司任出口部</w:t>
      </w:r>
      <w:proofErr w:type="gramEnd"/>
      <w:r>
        <w:rPr>
          <w:rFonts w:ascii="Helvetica" w:hAnsi="Helvetica"/>
          <w:color w:val="000000"/>
          <w:sz w:val="21"/>
          <w:szCs w:val="21"/>
        </w:rPr>
        <w:t>主任，次年赴缅甸任驻仰光经理，向国内转运了大量战时急需的棉纱、棉布和药品等物资。日军侵入缅甸后，周光倬转往印度，继续从事进出口贸易。</w:t>
      </w:r>
      <w:r>
        <w:rPr>
          <w:rFonts w:ascii="Helvetica" w:hAnsi="Helvetica"/>
          <w:color w:val="000000"/>
          <w:sz w:val="21"/>
          <w:szCs w:val="21"/>
        </w:rPr>
        <w:t>1945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12</w:t>
      </w:r>
      <w:r>
        <w:rPr>
          <w:rFonts w:ascii="Helvetica" w:hAnsi="Helvetica"/>
          <w:color w:val="000000"/>
          <w:sz w:val="21"/>
          <w:szCs w:val="21"/>
        </w:rPr>
        <w:t>月，周光倬回到云南昆明，入云南大学担任教职。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</w:t>
      </w:r>
      <w:r>
        <w:rPr>
          <w:rFonts w:ascii="Helvetica" w:hAnsi="Helvetica"/>
          <w:color w:val="000000"/>
          <w:sz w:val="21"/>
          <w:szCs w:val="21"/>
        </w:rPr>
        <w:t>1957</w:t>
      </w:r>
      <w:r>
        <w:rPr>
          <w:rFonts w:ascii="Helvetica" w:hAnsi="Helvetica"/>
          <w:color w:val="000000"/>
          <w:sz w:val="21"/>
          <w:szCs w:val="21"/>
        </w:rPr>
        <w:t>年，中科院昆明植物研究所计划在西双版纳建一座热带植物园，周光倬调入植物研究所，与蔡希陶一起参与了植物园的选址和建设。吴征镒在追忆蔡希陶的文章《也是迟来的怀念》中，记述了植物园的选址经过：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当时小腊公路还没有通，于是蔡老又自告奋勇双人双骑，与另一位曾经踏勘过中缅边界的周光倬老先生一起，深入到当时拘留</w:t>
      </w:r>
      <w:r>
        <w:rPr>
          <w:rFonts w:ascii="Helvetica" w:hAnsi="Helvetica"/>
          <w:color w:val="000000"/>
          <w:sz w:val="21"/>
          <w:szCs w:val="21"/>
        </w:rPr>
        <w:t>‘</w:t>
      </w:r>
      <w:r>
        <w:rPr>
          <w:rFonts w:ascii="Helvetica" w:hAnsi="Helvetica"/>
          <w:color w:val="000000"/>
          <w:sz w:val="21"/>
          <w:szCs w:val="21"/>
        </w:rPr>
        <w:t>琵琶鬼</w:t>
      </w:r>
      <w:r>
        <w:rPr>
          <w:rFonts w:ascii="Helvetica" w:hAnsi="Helvetica"/>
          <w:color w:val="000000"/>
          <w:sz w:val="21"/>
          <w:szCs w:val="21"/>
        </w:rPr>
        <w:t>’</w:t>
      </w:r>
      <w:r>
        <w:rPr>
          <w:rFonts w:ascii="Helvetica" w:hAnsi="Helvetica"/>
          <w:color w:val="000000"/>
          <w:sz w:val="21"/>
          <w:szCs w:val="21"/>
        </w:rPr>
        <w:t>的葫芦岛。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在《蔡老诞辰百年怀感》里，吴征镒记述了植物园选址最终定为</w:t>
      </w:r>
      <w:proofErr w:type="gramStart"/>
      <w:r>
        <w:rPr>
          <w:rFonts w:ascii="Helvetica" w:hAnsi="Helvetica"/>
          <w:color w:val="000000"/>
          <w:sz w:val="21"/>
          <w:szCs w:val="21"/>
        </w:rPr>
        <w:t>勐仑</w:t>
      </w:r>
      <w:proofErr w:type="gramEnd"/>
      <w:r>
        <w:rPr>
          <w:rFonts w:ascii="Helvetica" w:hAnsi="Helvetica"/>
          <w:color w:val="000000"/>
          <w:sz w:val="21"/>
          <w:szCs w:val="21"/>
        </w:rPr>
        <w:t>葫芦岛的经过：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蔡老和周光倬先生等一同骑马从小</w:t>
      </w:r>
      <w:proofErr w:type="gramStart"/>
      <w:r>
        <w:rPr>
          <w:rFonts w:ascii="Helvetica" w:hAnsi="Helvetica"/>
          <w:color w:val="000000"/>
          <w:sz w:val="21"/>
          <w:szCs w:val="21"/>
        </w:rPr>
        <w:t>勐</w:t>
      </w:r>
      <w:proofErr w:type="gramEnd"/>
      <w:r>
        <w:rPr>
          <w:rFonts w:ascii="Helvetica" w:hAnsi="Helvetica"/>
          <w:color w:val="000000"/>
          <w:sz w:val="21"/>
          <w:szCs w:val="21"/>
        </w:rPr>
        <w:t>养沿河谷一路考察来到</w:t>
      </w:r>
      <w:proofErr w:type="gramStart"/>
      <w:r>
        <w:rPr>
          <w:rFonts w:ascii="Helvetica" w:hAnsi="Helvetica"/>
          <w:color w:val="000000"/>
          <w:sz w:val="21"/>
          <w:szCs w:val="21"/>
        </w:rPr>
        <w:t>勐仑</w:t>
      </w:r>
      <w:proofErr w:type="gramEnd"/>
      <w:r>
        <w:rPr>
          <w:rFonts w:ascii="Helvetica" w:hAnsi="Helvetica"/>
          <w:color w:val="000000"/>
          <w:sz w:val="21"/>
          <w:szCs w:val="21"/>
        </w:rPr>
        <w:t>，发现葫芦岛这块宝地。才有热带植物园先于大猛笼（勐龙）小街始建，后即转移到</w:t>
      </w:r>
      <w:proofErr w:type="gramStart"/>
      <w:r>
        <w:rPr>
          <w:rFonts w:ascii="Helvetica" w:hAnsi="Helvetica"/>
          <w:color w:val="000000"/>
          <w:sz w:val="21"/>
          <w:szCs w:val="21"/>
        </w:rPr>
        <w:t>勐仑</w:t>
      </w:r>
      <w:proofErr w:type="gramEnd"/>
      <w:r>
        <w:rPr>
          <w:rFonts w:ascii="Helvetica" w:hAnsi="Helvetica"/>
          <w:color w:val="000000"/>
          <w:sz w:val="21"/>
          <w:szCs w:val="21"/>
        </w:rPr>
        <w:t>葫芦岛大建的归宿。</w:t>
      </w:r>
      <w:r>
        <w:rPr>
          <w:rFonts w:ascii="Helvetica" w:hAnsi="Helvetica"/>
          <w:color w:val="000000"/>
          <w:sz w:val="21"/>
          <w:szCs w:val="21"/>
        </w:rPr>
        <w:t>”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参与热带植物园建设时，周光倬已是花甲之年。植物园选址位于热带雨林地区，气候炎热，猛兽出没，是一项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筚路蓝缕，以启山林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的事业，其中的艰辛难以尽言。从周光倬</w:t>
      </w:r>
      <w:r>
        <w:rPr>
          <w:rFonts w:ascii="Helvetica" w:hAnsi="Helvetica"/>
          <w:color w:val="000000"/>
          <w:sz w:val="21"/>
          <w:szCs w:val="21"/>
        </w:rPr>
        <w:t>1957</w:t>
      </w:r>
      <w:r>
        <w:rPr>
          <w:rFonts w:ascii="Helvetica" w:hAnsi="Helvetica"/>
          <w:color w:val="000000"/>
          <w:sz w:val="21"/>
          <w:szCs w:val="21"/>
        </w:rPr>
        <w:lastRenderedPageBreak/>
        <w:t>年</w:t>
      </w:r>
      <w:r>
        <w:rPr>
          <w:rFonts w:ascii="Helvetica" w:hAnsi="Helvetica"/>
          <w:color w:val="000000"/>
          <w:sz w:val="21"/>
          <w:szCs w:val="21"/>
        </w:rPr>
        <w:t>11</w:t>
      </w:r>
      <w:r>
        <w:rPr>
          <w:rFonts w:ascii="Helvetica" w:hAnsi="Helvetica"/>
          <w:color w:val="000000"/>
          <w:sz w:val="21"/>
          <w:szCs w:val="21"/>
        </w:rPr>
        <w:t>月</w:t>
      </w:r>
      <w:r>
        <w:rPr>
          <w:rFonts w:ascii="Helvetica" w:hAnsi="Helvetica"/>
          <w:color w:val="000000"/>
          <w:sz w:val="21"/>
          <w:szCs w:val="21"/>
        </w:rPr>
        <w:t>16</w:t>
      </w:r>
      <w:r>
        <w:rPr>
          <w:rFonts w:ascii="Helvetica" w:hAnsi="Helvetica"/>
          <w:color w:val="000000"/>
          <w:sz w:val="21"/>
          <w:szCs w:val="21"/>
        </w:rPr>
        <w:t>日的日记里，可以一窥选址考察中的艰险：</w:t>
      </w:r>
      <w:r>
        <w:rPr>
          <w:rFonts w:ascii="Helvetica" w:hAnsi="Helvetica"/>
          <w:color w:val="000000"/>
          <w:sz w:val="21"/>
          <w:szCs w:val="21"/>
        </w:rPr>
        <w:t>“7</w:t>
      </w:r>
      <w:r>
        <w:rPr>
          <w:rFonts w:ascii="Helvetica" w:hAnsi="Helvetica"/>
          <w:color w:val="000000"/>
          <w:sz w:val="21"/>
          <w:szCs w:val="21"/>
        </w:rPr>
        <w:t>点</w:t>
      </w:r>
      <w:r>
        <w:rPr>
          <w:rFonts w:ascii="Helvetica" w:hAnsi="Helvetica"/>
          <w:color w:val="000000"/>
          <w:sz w:val="21"/>
          <w:szCs w:val="21"/>
        </w:rPr>
        <w:t>50</w:t>
      </w:r>
      <w:r>
        <w:rPr>
          <w:rFonts w:ascii="Helvetica" w:hAnsi="Helvetica"/>
          <w:color w:val="000000"/>
          <w:sz w:val="21"/>
          <w:szCs w:val="21"/>
        </w:rPr>
        <w:t>分自</w:t>
      </w:r>
      <w:proofErr w:type="gramStart"/>
      <w:r>
        <w:rPr>
          <w:rFonts w:ascii="Helvetica" w:hAnsi="Helvetica"/>
          <w:color w:val="000000"/>
          <w:sz w:val="21"/>
          <w:szCs w:val="21"/>
        </w:rPr>
        <w:t>勐仑</w:t>
      </w:r>
      <w:proofErr w:type="gramEnd"/>
      <w:r>
        <w:rPr>
          <w:rFonts w:ascii="Helvetica" w:hAnsi="Helvetica"/>
          <w:color w:val="000000"/>
          <w:sz w:val="21"/>
          <w:szCs w:val="21"/>
        </w:rPr>
        <w:t>出发</w:t>
      </w:r>
      <w:r>
        <w:rPr>
          <w:rFonts w:ascii="Helvetica" w:hAnsi="Helvetica"/>
          <w:color w:val="000000"/>
          <w:sz w:val="21"/>
          <w:szCs w:val="21"/>
        </w:rPr>
        <w:t>……10</w:t>
      </w:r>
      <w:r>
        <w:rPr>
          <w:rFonts w:ascii="Helvetica" w:hAnsi="Helvetica"/>
          <w:color w:val="000000"/>
          <w:sz w:val="21"/>
          <w:szCs w:val="21"/>
        </w:rPr>
        <w:t>点</w:t>
      </w:r>
      <w:r>
        <w:rPr>
          <w:rFonts w:ascii="Helvetica" w:hAnsi="Helvetica"/>
          <w:color w:val="000000"/>
          <w:sz w:val="21"/>
          <w:szCs w:val="21"/>
        </w:rPr>
        <w:t>15</w:t>
      </w:r>
      <w:r>
        <w:rPr>
          <w:rFonts w:ascii="Helvetica" w:hAnsi="Helvetica"/>
          <w:color w:val="000000"/>
          <w:sz w:val="21"/>
          <w:szCs w:val="21"/>
        </w:rPr>
        <w:t>分烂泥路，有虎豹脚迹，于心惴惴不安</w:t>
      </w:r>
      <w:r>
        <w:rPr>
          <w:rFonts w:ascii="Helvetica" w:hAnsi="Helvetica"/>
          <w:color w:val="000000"/>
          <w:sz w:val="21"/>
          <w:szCs w:val="21"/>
        </w:rPr>
        <w:t>……</w:t>
      </w:r>
      <w:r>
        <w:rPr>
          <w:rFonts w:ascii="Helvetica" w:hAnsi="Helvetica"/>
          <w:color w:val="000000"/>
          <w:sz w:val="21"/>
          <w:szCs w:val="21"/>
        </w:rPr>
        <w:t>上坡下坡，尽是烂泥坑，最难行。</w:t>
      </w:r>
      <w:r>
        <w:rPr>
          <w:rFonts w:ascii="Helvetica" w:hAnsi="Helvetica"/>
          <w:color w:val="000000"/>
          <w:sz w:val="21"/>
          <w:szCs w:val="21"/>
        </w:rPr>
        <w:t>15</w:t>
      </w:r>
      <w:r>
        <w:rPr>
          <w:rFonts w:ascii="Helvetica" w:hAnsi="Helvetica"/>
          <w:color w:val="000000"/>
          <w:sz w:val="21"/>
          <w:szCs w:val="21"/>
        </w:rPr>
        <w:t>点</w:t>
      </w:r>
      <w:r>
        <w:rPr>
          <w:rFonts w:ascii="Helvetica" w:hAnsi="Helvetica"/>
          <w:color w:val="000000"/>
          <w:sz w:val="21"/>
          <w:szCs w:val="21"/>
        </w:rPr>
        <w:t>30</w:t>
      </w:r>
      <w:r>
        <w:rPr>
          <w:rFonts w:ascii="Helvetica" w:hAnsi="Helvetica"/>
          <w:color w:val="000000"/>
          <w:sz w:val="21"/>
          <w:szCs w:val="21"/>
        </w:rPr>
        <w:t>分抵南发河边田篷，途中有虎豹足迹，可见这些地区，确属荒野，人烟稀少，而森林异常茂密，也就是野兽匿迹之</w:t>
      </w:r>
      <w:proofErr w:type="gramStart"/>
      <w:r>
        <w:rPr>
          <w:rFonts w:ascii="Helvetica" w:hAnsi="Helvetica"/>
          <w:color w:val="000000"/>
          <w:sz w:val="21"/>
          <w:szCs w:val="21"/>
        </w:rPr>
        <w:t>薮</w:t>
      </w:r>
      <w:proofErr w:type="gramEnd"/>
      <w:r>
        <w:rPr>
          <w:rFonts w:ascii="Helvetica" w:hAnsi="Helvetica"/>
          <w:color w:val="000000"/>
          <w:sz w:val="21"/>
          <w:szCs w:val="21"/>
        </w:rPr>
        <w:t>。</w:t>
      </w:r>
      <w:r>
        <w:rPr>
          <w:rFonts w:ascii="Helvetica" w:hAnsi="Helvetica"/>
          <w:color w:val="000000"/>
          <w:sz w:val="21"/>
          <w:szCs w:val="21"/>
        </w:rPr>
        <w:t>”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周光倬与植物研究结缘，可以追溯到</w:t>
      </w:r>
      <w:r>
        <w:rPr>
          <w:rFonts w:ascii="Helvetica" w:hAnsi="Helvetica"/>
          <w:color w:val="000000"/>
          <w:sz w:val="21"/>
          <w:szCs w:val="21"/>
        </w:rPr>
        <w:t>1934</w:t>
      </w:r>
      <w:r>
        <w:rPr>
          <w:rFonts w:ascii="Helvetica" w:hAnsi="Helvetica"/>
          <w:color w:val="000000"/>
          <w:sz w:val="21"/>
          <w:szCs w:val="21"/>
        </w:rPr>
        <w:t>年的云南边地调查之行，这次行程中，周光倬与植物</w:t>
      </w:r>
      <w:proofErr w:type="gramStart"/>
      <w:r>
        <w:rPr>
          <w:rFonts w:ascii="Helvetica" w:hAnsi="Helvetica"/>
          <w:color w:val="000000"/>
          <w:sz w:val="21"/>
          <w:szCs w:val="21"/>
        </w:rPr>
        <w:t>采集团</w:t>
      </w:r>
      <w:proofErr w:type="gramEnd"/>
      <w:r>
        <w:rPr>
          <w:rFonts w:ascii="Helvetica" w:hAnsi="Helvetica"/>
          <w:color w:val="000000"/>
          <w:sz w:val="21"/>
          <w:szCs w:val="21"/>
        </w:rPr>
        <w:t>的陈谋、吴中伦结下了深厚友谊，也对植物学产生了兴趣。</w:t>
      </w:r>
      <w:r>
        <w:rPr>
          <w:rFonts w:ascii="Helvetica" w:hAnsi="Helvetica"/>
          <w:color w:val="000000"/>
          <w:sz w:val="21"/>
          <w:szCs w:val="21"/>
        </w:rPr>
        <w:t>1935</w:t>
      </w:r>
      <w:r>
        <w:rPr>
          <w:rFonts w:ascii="Helvetica" w:hAnsi="Helvetica"/>
          <w:color w:val="000000"/>
          <w:sz w:val="21"/>
          <w:szCs w:val="21"/>
        </w:rPr>
        <w:t>年</w:t>
      </w:r>
      <w:r>
        <w:rPr>
          <w:rFonts w:ascii="Helvetica" w:hAnsi="Helvetica"/>
          <w:color w:val="000000"/>
          <w:sz w:val="21"/>
          <w:szCs w:val="21"/>
        </w:rPr>
        <w:t>4</w:t>
      </w:r>
      <w:r>
        <w:rPr>
          <w:rFonts w:ascii="Helvetica" w:hAnsi="Helvetica"/>
          <w:color w:val="000000"/>
          <w:sz w:val="21"/>
          <w:szCs w:val="21"/>
        </w:rPr>
        <w:t>月，</w:t>
      </w:r>
      <w:proofErr w:type="gramStart"/>
      <w:r>
        <w:rPr>
          <w:rFonts w:ascii="Helvetica" w:hAnsi="Helvetica"/>
          <w:color w:val="000000"/>
          <w:sz w:val="21"/>
          <w:szCs w:val="21"/>
        </w:rPr>
        <w:t>采集团</w:t>
      </w:r>
      <w:proofErr w:type="gramEnd"/>
      <w:r>
        <w:rPr>
          <w:rFonts w:ascii="Helvetica" w:hAnsi="Helvetica"/>
          <w:color w:val="000000"/>
          <w:sz w:val="21"/>
          <w:szCs w:val="21"/>
        </w:rPr>
        <w:t>行经墨江县时，陈谋猝然病逝，周光倬伤心不已，到陈谋灵前洒泪祭奠，为他的身后事奔走呼告。在呈交中央政府的界</w:t>
      </w:r>
      <w:proofErr w:type="gramStart"/>
      <w:r>
        <w:rPr>
          <w:rFonts w:ascii="Helvetica" w:hAnsi="Helvetica"/>
          <w:color w:val="000000"/>
          <w:sz w:val="21"/>
          <w:szCs w:val="21"/>
        </w:rPr>
        <w:t>务</w:t>
      </w:r>
      <w:proofErr w:type="gramEnd"/>
      <w:r>
        <w:rPr>
          <w:rFonts w:ascii="Helvetica" w:hAnsi="Helvetica"/>
          <w:color w:val="000000"/>
          <w:sz w:val="21"/>
          <w:szCs w:val="21"/>
        </w:rPr>
        <w:t>调查报告里，周光倬特意陈述了陈谋的功绩：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陈君为科学界以牺牲，为开发云南科学之曙光以牺牲，其精神殊值吾人追想，而为此行之一大纪念也。</w:t>
      </w:r>
      <w:r>
        <w:rPr>
          <w:rFonts w:ascii="Helvetica" w:hAnsi="Helvetica"/>
          <w:color w:val="000000"/>
          <w:sz w:val="21"/>
          <w:szCs w:val="21"/>
        </w:rPr>
        <w:t>”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陈谋去世</w:t>
      </w:r>
      <w:r>
        <w:rPr>
          <w:rFonts w:ascii="Helvetica" w:hAnsi="Helvetica"/>
          <w:color w:val="000000"/>
          <w:sz w:val="21"/>
          <w:szCs w:val="21"/>
        </w:rPr>
        <w:t>20</w:t>
      </w:r>
      <w:r>
        <w:rPr>
          <w:rFonts w:ascii="Helvetica" w:hAnsi="Helvetica"/>
          <w:color w:val="000000"/>
          <w:sz w:val="21"/>
          <w:szCs w:val="21"/>
        </w:rPr>
        <w:t>余年后，周光倬投身植物学事业，继续友人未竟的遗志。在南方的山川和丛林里选址调查时，周光倬一定无数次回想起那位在植物采集途中辞世的老友，并把这次考察视为</w:t>
      </w:r>
      <w:r>
        <w:rPr>
          <w:rFonts w:ascii="Helvetica" w:hAnsi="Helvetica"/>
          <w:color w:val="000000"/>
          <w:sz w:val="21"/>
          <w:szCs w:val="21"/>
        </w:rPr>
        <w:t>20</w:t>
      </w:r>
      <w:r>
        <w:rPr>
          <w:rFonts w:ascii="Helvetica" w:hAnsi="Helvetica"/>
          <w:color w:val="000000"/>
          <w:sz w:val="21"/>
          <w:szCs w:val="21"/>
        </w:rPr>
        <w:t>年前那次边地调查之行的延续，视为对陈谋的深切缅怀和隔空致意。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151B26"/>
          <w:sz w:val="21"/>
          <w:szCs w:val="21"/>
        </w:rPr>
        <w:t> 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作者简介</w:t>
      </w:r>
    </w:p>
    <w:p w:rsidR="00471664" w:rsidRDefault="00471664" w:rsidP="00471664">
      <w:pPr>
        <w:pStyle w:val="af0"/>
        <w:shd w:val="clear" w:color="auto" w:fill="FFFFFF"/>
        <w:spacing w:before="0" w:beforeAutospacing="0" w:after="0" w:afterAutospacing="0" w:line="420" w:lineRule="atLeast"/>
        <w:rPr>
          <w:rFonts w:ascii="Helvetica" w:hAnsi="Helvetica"/>
          <w:color w:val="151B26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 xml:space="preserve">　　胡正刚，</w:t>
      </w:r>
      <w:r>
        <w:rPr>
          <w:rFonts w:ascii="Helvetica" w:hAnsi="Helvetica"/>
          <w:color w:val="000000"/>
          <w:sz w:val="21"/>
          <w:szCs w:val="21"/>
        </w:rPr>
        <w:t>1986</w:t>
      </w:r>
      <w:r>
        <w:rPr>
          <w:rFonts w:ascii="Helvetica" w:hAnsi="Helvetica"/>
          <w:color w:val="000000"/>
          <w:sz w:val="21"/>
          <w:szCs w:val="21"/>
        </w:rPr>
        <w:t>年生，云南姚安人，现居昆明，供职于云南省档案馆，著有《问自己》《丛林里的北回归线》《南山行》等作品，曾参加《诗刊》社第</w:t>
      </w:r>
      <w:r>
        <w:rPr>
          <w:rFonts w:ascii="Helvetica" w:hAnsi="Helvetica"/>
          <w:color w:val="000000"/>
          <w:sz w:val="21"/>
          <w:szCs w:val="21"/>
        </w:rPr>
        <w:t>33</w:t>
      </w:r>
      <w:r>
        <w:rPr>
          <w:rFonts w:ascii="Helvetica" w:hAnsi="Helvetica"/>
          <w:color w:val="000000"/>
          <w:sz w:val="21"/>
          <w:szCs w:val="21"/>
        </w:rPr>
        <w:t>届</w:t>
      </w:r>
      <w:r>
        <w:rPr>
          <w:rFonts w:ascii="Helvetica" w:hAnsi="Helvetica"/>
          <w:color w:val="000000"/>
          <w:sz w:val="21"/>
          <w:szCs w:val="21"/>
        </w:rPr>
        <w:t>“</w:t>
      </w:r>
      <w:r>
        <w:rPr>
          <w:rFonts w:ascii="Helvetica" w:hAnsi="Helvetica"/>
          <w:color w:val="000000"/>
          <w:sz w:val="21"/>
          <w:szCs w:val="21"/>
        </w:rPr>
        <w:t>青春诗会</w:t>
      </w:r>
      <w:r>
        <w:rPr>
          <w:rFonts w:ascii="Helvetica" w:hAnsi="Helvetica"/>
          <w:color w:val="000000"/>
          <w:sz w:val="21"/>
          <w:szCs w:val="21"/>
        </w:rPr>
        <w:t>”</w:t>
      </w:r>
      <w:r>
        <w:rPr>
          <w:rFonts w:ascii="Helvetica" w:hAnsi="Helvetica"/>
          <w:color w:val="000000"/>
          <w:sz w:val="21"/>
          <w:szCs w:val="21"/>
        </w:rPr>
        <w:t>，获扬子江年度青年诗人奖、华语青年</w:t>
      </w:r>
      <w:proofErr w:type="gramStart"/>
      <w:r>
        <w:rPr>
          <w:rFonts w:ascii="Helvetica" w:hAnsi="Helvetica"/>
          <w:color w:val="000000"/>
          <w:sz w:val="21"/>
          <w:szCs w:val="21"/>
        </w:rPr>
        <w:t>作家奖</w:t>
      </w:r>
      <w:proofErr w:type="gramEnd"/>
      <w:r>
        <w:rPr>
          <w:rFonts w:ascii="Helvetica" w:hAnsi="Helvetica"/>
          <w:color w:val="000000"/>
          <w:sz w:val="21"/>
          <w:szCs w:val="21"/>
        </w:rPr>
        <w:t>等奖项。</w:t>
      </w:r>
    </w:p>
    <w:p w:rsidR="00F12970" w:rsidRPr="00471664" w:rsidRDefault="00F12970"/>
    <w:sectPr w:rsidR="00F12970" w:rsidRPr="00471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64"/>
    <w:rsid w:val="00392F99"/>
    <w:rsid w:val="00471664"/>
    <w:rsid w:val="00F1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99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92F9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2F9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92F9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92F9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92F9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92F9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92F9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92F9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92F9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2F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392F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392F9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392F99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92F99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392F99"/>
    <w:rPr>
      <w:rFonts w:cstheme="majorBidi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392F99"/>
    <w:rPr>
      <w:rFonts w:cstheme="majorBidi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92F99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92F9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Char"/>
    <w:uiPriority w:val="10"/>
    <w:qFormat/>
    <w:rsid w:val="00392F9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92F9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92F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4"/>
    <w:uiPriority w:val="11"/>
    <w:rsid w:val="00392F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392F99"/>
    <w:rPr>
      <w:b/>
      <w:bCs/>
    </w:rPr>
  </w:style>
  <w:style w:type="character" w:styleId="a6">
    <w:name w:val="Emphasis"/>
    <w:basedOn w:val="a0"/>
    <w:uiPriority w:val="20"/>
    <w:qFormat/>
    <w:rsid w:val="00392F99"/>
    <w:rPr>
      <w:rFonts w:asciiTheme="minorHAnsi" w:hAnsiTheme="minorHAnsi"/>
      <w:b/>
      <w:i/>
      <w:iCs/>
    </w:rPr>
  </w:style>
  <w:style w:type="paragraph" w:styleId="a7">
    <w:name w:val="No Spacing"/>
    <w:basedOn w:val="a"/>
    <w:link w:val="Char1"/>
    <w:uiPriority w:val="1"/>
    <w:qFormat/>
    <w:rsid w:val="00392F99"/>
    <w:rPr>
      <w:szCs w:val="32"/>
    </w:rPr>
  </w:style>
  <w:style w:type="character" w:customStyle="1" w:styleId="Char1">
    <w:name w:val="无间隔 Char"/>
    <w:basedOn w:val="a0"/>
    <w:link w:val="a7"/>
    <w:uiPriority w:val="1"/>
    <w:rsid w:val="00392F99"/>
    <w:rPr>
      <w:sz w:val="24"/>
      <w:szCs w:val="32"/>
    </w:rPr>
  </w:style>
  <w:style w:type="paragraph" w:styleId="a8">
    <w:name w:val="List Paragraph"/>
    <w:basedOn w:val="a"/>
    <w:uiPriority w:val="34"/>
    <w:qFormat/>
    <w:rsid w:val="00392F99"/>
    <w:pPr>
      <w:ind w:left="720"/>
      <w:contextualSpacing/>
    </w:pPr>
  </w:style>
  <w:style w:type="paragraph" w:styleId="a9">
    <w:name w:val="Quote"/>
    <w:basedOn w:val="a"/>
    <w:next w:val="a"/>
    <w:link w:val="Char2"/>
    <w:uiPriority w:val="29"/>
    <w:qFormat/>
    <w:rsid w:val="00392F99"/>
    <w:rPr>
      <w:rFonts w:cstheme="majorBidi"/>
      <w:i/>
    </w:rPr>
  </w:style>
  <w:style w:type="character" w:customStyle="1" w:styleId="Char2">
    <w:name w:val="引用 Char"/>
    <w:basedOn w:val="a0"/>
    <w:link w:val="a9"/>
    <w:uiPriority w:val="29"/>
    <w:rsid w:val="00392F99"/>
    <w:rPr>
      <w:rFonts w:cstheme="majorBidi"/>
      <w:i/>
      <w:sz w:val="24"/>
      <w:szCs w:val="24"/>
    </w:rPr>
  </w:style>
  <w:style w:type="paragraph" w:styleId="aa">
    <w:name w:val="Intense Quote"/>
    <w:basedOn w:val="a"/>
    <w:next w:val="a"/>
    <w:link w:val="Char3"/>
    <w:uiPriority w:val="30"/>
    <w:qFormat/>
    <w:rsid w:val="00392F99"/>
    <w:pPr>
      <w:ind w:left="720" w:right="720"/>
    </w:pPr>
    <w:rPr>
      <w:rFonts w:cstheme="majorBidi"/>
      <w:b/>
      <w:i/>
      <w:szCs w:val="22"/>
    </w:rPr>
  </w:style>
  <w:style w:type="character" w:customStyle="1" w:styleId="Char3">
    <w:name w:val="明显引用 Char"/>
    <w:basedOn w:val="a0"/>
    <w:link w:val="aa"/>
    <w:uiPriority w:val="30"/>
    <w:rsid w:val="00392F99"/>
    <w:rPr>
      <w:rFonts w:cstheme="majorBidi"/>
      <w:b/>
      <w:i/>
      <w:sz w:val="24"/>
    </w:rPr>
  </w:style>
  <w:style w:type="character" w:styleId="ab">
    <w:name w:val="Subtle Emphasis"/>
    <w:uiPriority w:val="19"/>
    <w:qFormat/>
    <w:rsid w:val="00392F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392F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392F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392F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392F99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92F99"/>
    <w:pPr>
      <w:outlineLvl w:val="9"/>
    </w:pPr>
  </w:style>
  <w:style w:type="paragraph" w:styleId="af0">
    <w:name w:val="Normal (Web)"/>
    <w:basedOn w:val="a"/>
    <w:uiPriority w:val="99"/>
    <w:semiHidden/>
    <w:unhideWhenUsed/>
    <w:rsid w:val="00471664"/>
    <w:pPr>
      <w:spacing w:before="100" w:beforeAutospacing="1" w:after="100" w:afterAutospacing="1"/>
    </w:pPr>
    <w:rPr>
      <w:rFonts w:ascii="宋体" w:eastAsia="宋体" w:hAnsi="宋体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99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92F9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2F9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92F9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92F9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92F9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92F9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92F9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92F9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92F9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2F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392F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392F9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392F99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92F99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392F99"/>
    <w:rPr>
      <w:rFonts w:cstheme="majorBidi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392F99"/>
    <w:rPr>
      <w:rFonts w:cstheme="majorBidi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92F99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92F9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Char"/>
    <w:uiPriority w:val="10"/>
    <w:qFormat/>
    <w:rsid w:val="00392F9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92F9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92F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4"/>
    <w:uiPriority w:val="11"/>
    <w:rsid w:val="00392F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392F99"/>
    <w:rPr>
      <w:b/>
      <w:bCs/>
    </w:rPr>
  </w:style>
  <w:style w:type="character" w:styleId="a6">
    <w:name w:val="Emphasis"/>
    <w:basedOn w:val="a0"/>
    <w:uiPriority w:val="20"/>
    <w:qFormat/>
    <w:rsid w:val="00392F99"/>
    <w:rPr>
      <w:rFonts w:asciiTheme="minorHAnsi" w:hAnsiTheme="minorHAnsi"/>
      <w:b/>
      <w:i/>
      <w:iCs/>
    </w:rPr>
  </w:style>
  <w:style w:type="paragraph" w:styleId="a7">
    <w:name w:val="No Spacing"/>
    <w:basedOn w:val="a"/>
    <w:link w:val="Char1"/>
    <w:uiPriority w:val="1"/>
    <w:qFormat/>
    <w:rsid w:val="00392F99"/>
    <w:rPr>
      <w:szCs w:val="32"/>
    </w:rPr>
  </w:style>
  <w:style w:type="character" w:customStyle="1" w:styleId="Char1">
    <w:name w:val="无间隔 Char"/>
    <w:basedOn w:val="a0"/>
    <w:link w:val="a7"/>
    <w:uiPriority w:val="1"/>
    <w:rsid w:val="00392F99"/>
    <w:rPr>
      <w:sz w:val="24"/>
      <w:szCs w:val="32"/>
    </w:rPr>
  </w:style>
  <w:style w:type="paragraph" w:styleId="a8">
    <w:name w:val="List Paragraph"/>
    <w:basedOn w:val="a"/>
    <w:uiPriority w:val="34"/>
    <w:qFormat/>
    <w:rsid w:val="00392F99"/>
    <w:pPr>
      <w:ind w:left="720"/>
      <w:contextualSpacing/>
    </w:pPr>
  </w:style>
  <w:style w:type="paragraph" w:styleId="a9">
    <w:name w:val="Quote"/>
    <w:basedOn w:val="a"/>
    <w:next w:val="a"/>
    <w:link w:val="Char2"/>
    <w:uiPriority w:val="29"/>
    <w:qFormat/>
    <w:rsid w:val="00392F99"/>
    <w:rPr>
      <w:rFonts w:cstheme="majorBidi"/>
      <w:i/>
    </w:rPr>
  </w:style>
  <w:style w:type="character" w:customStyle="1" w:styleId="Char2">
    <w:name w:val="引用 Char"/>
    <w:basedOn w:val="a0"/>
    <w:link w:val="a9"/>
    <w:uiPriority w:val="29"/>
    <w:rsid w:val="00392F99"/>
    <w:rPr>
      <w:rFonts w:cstheme="majorBidi"/>
      <w:i/>
      <w:sz w:val="24"/>
      <w:szCs w:val="24"/>
    </w:rPr>
  </w:style>
  <w:style w:type="paragraph" w:styleId="aa">
    <w:name w:val="Intense Quote"/>
    <w:basedOn w:val="a"/>
    <w:next w:val="a"/>
    <w:link w:val="Char3"/>
    <w:uiPriority w:val="30"/>
    <w:qFormat/>
    <w:rsid w:val="00392F99"/>
    <w:pPr>
      <w:ind w:left="720" w:right="720"/>
    </w:pPr>
    <w:rPr>
      <w:rFonts w:cstheme="majorBidi"/>
      <w:b/>
      <w:i/>
      <w:szCs w:val="22"/>
    </w:rPr>
  </w:style>
  <w:style w:type="character" w:customStyle="1" w:styleId="Char3">
    <w:name w:val="明显引用 Char"/>
    <w:basedOn w:val="a0"/>
    <w:link w:val="aa"/>
    <w:uiPriority w:val="30"/>
    <w:rsid w:val="00392F99"/>
    <w:rPr>
      <w:rFonts w:cstheme="majorBidi"/>
      <w:b/>
      <w:i/>
      <w:sz w:val="24"/>
    </w:rPr>
  </w:style>
  <w:style w:type="character" w:styleId="ab">
    <w:name w:val="Subtle Emphasis"/>
    <w:uiPriority w:val="19"/>
    <w:qFormat/>
    <w:rsid w:val="00392F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392F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392F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392F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392F99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92F99"/>
    <w:pPr>
      <w:outlineLvl w:val="9"/>
    </w:pPr>
  </w:style>
  <w:style w:type="paragraph" w:styleId="af0">
    <w:name w:val="Normal (Web)"/>
    <w:basedOn w:val="a"/>
    <w:uiPriority w:val="99"/>
    <w:semiHidden/>
    <w:unhideWhenUsed/>
    <w:rsid w:val="00471664"/>
    <w:pPr>
      <w:spacing w:before="100" w:beforeAutospacing="1" w:after="100" w:afterAutospacing="1"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9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2026-04-20T11:00:00Z</dcterms:created>
  <dcterms:modified xsi:type="dcterms:W3CDTF">2026-04-20T11:01:00Z</dcterms:modified>
</cp:coreProperties>
</file>