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附件</w:t>
      </w:r>
      <w:r>
        <w:rPr>
          <w:rFonts w:hint="eastAsia" w:ascii="Times New Roman" w:hAnsi="Times New Roman" w:eastAsia="仿宋_GB2312" w:cs="Times New Roman"/>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第六届云岭工匠拟命名对象</w:t>
      </w:r>
      <w:r>
        <w:rPr>
          <w:rFonts w:hint="eastAsia" w:ascii="方正小标宋简体" w:hAnsi="方正小标宋简体" w:eastAsia="方正小标宋简体" w:cs="方正小标宋简体"/>
          <w:color w:val="auto"/>
          <w:sz w:val="44"/>
          <w:szCs w:val="44"/>
        </w:rPr>
        <w:t>简要事迹</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一、张宇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宇，男，汉族，2004年1月生，共青团员，云南交通技师学院教师、技师。潜心钻研车身修理技术，熟练掌握了技术难度较大的0.6mm薄板连续焊接技术、外板精巧修复技术、塑料件修复技术等，达到了国内领先水平，得到了本行业专家的高度赞赏。2020年代表云南省参加全国第一届职业技能大赛车身修理项目比赛，获车身修理项目铜牌（第三名），入选第46届世界技能大赛车身修理项目中国集训队。荣获全国技术能手等称号</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lang w:val="en-US" w:eastAsia="zh-CN"/>
        </w:rPr>
        <w:t>实用新型专利1项。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二、罗华</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32"/>
          <w:szCs w:val="32"/>
        </w:rPr>
        <w:t>罗华，男，</w:t>
      </w:r>
      <w:r>
        <w:rPr>
          <w:rFonts w:hint="eastAsia" w:ascii="Times New Roman" w:hAnsi="Times New Roman" w:eastAsia="仿宋_GB2312" w:cs="Times New Roman"/>
          <w:color w:val="auto"/>
          <w:sz w:val="32"/>
          <w:szCs w:val="32"/>
          <w:lang w:val="en-US" w:eastAsia="zh-CN"/>
        </w:rPr>
        <w:t>彝</w:t>
      </w:r>
      <w:r>
        <w:rPr>
          <w:rFonts w:hint="default" w:ascii="Times New Roman" w:hAnsi="Times New Roman" w:eastAsia="仿宋_GB2312" w:cs="Times New Roman"/>
          <w:color w:val="auto"/>
          <w:sz w:val="32"/>
          <w:szCs w:val="32"/>
        </w:rPr>
        <w:t>族，1983年5月生，中共党员，云南昆船机械制造有限公司高级技师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享受</w:t>
      </w:r>
      <w:r>
        <w:rPr>
          <w:rFonts w:hint="default" w:ascii="Times New Roman" w:hAnsi="Times New Roman" w:eastAsia="仿宋_GB2312" w:cs="Times New Roman"/>
          <w:color w:val="auto"/>
          <w:sz w:val="32"/>
          <w:szCs w:val="32"/>
        </w:rPr>
        <w:t>国务院</w:t>
      </w:r>
      <w:r>
        <w:rPr>
          <w:rFonts w:hint="eastAsia" w:ascii="Times New Roman" w:hAnsi="Times New Roman" w:eastAsia="仿宋_GB2312" w:cs="Times New Roman"/>
          <w:color w:val="auto"/>
          <w:sz w:val="32"/>
          <w:szCs w:val="32"/>
          <w:lang w:val="en-US" w:eastAsia="zh-CN"/>
        </w:rPr>
        <w:t>政府特殊</w:t>
      </w:r>
      <w:r>
        <w:rPr>
          <w:rFonts w:hint="default" w:ascii="Times New Roman" w:hAnsi="Times New Roman" w:eastAsia="仿宋_GB2312" w:cs="Times New Roman"/>
          <w:color w:val="auto"/>
          <w:sz w:val="32"/>
          <w:szCs w:val="32"/>
        </w:rPr>
        <w:t>津贴。长期从事数控加工中心设备操作，专注于大型数控设备加工程序编制、工艺优化、夹具辅具设计使用、先进加工方法探索等提质增效工作和项目攻关，在生产工艺革新、提升产品质量、重大项目攻坚克难和数控设备人才培养等方面</w:t>
      </w:r>
      <w:r>
        <w:rPr>
          <w:rFonts w:hint="eastAsia" w:ascii="Times New Roman" w:hAnsi="Times New Roman" w:eastAsia="仿宋_GB2312" w:cs="Times New Roman"/>
          <w:color w:val="auto"/>
          <w:sz w:val="32"/>
          <w:szCs w:val="32"/>
          <w:lang w:val="en-US" w:eastAsia="zh-CN"/>
        </w:rPr>
        <w:t>作</w:t>
      </w:r>
      <w:r>
        <w:rPr>
          <w:rFonts w:hint="default" w:ascii="Times New Roman" w:hAnsi="Times New Roman" w:eastAsia="仿宋_GB2312" w:cs="Times New Roman"/>
          <w:color w:val="auto"/>
          <w:sz w:val="32"/>
          <w:szCs w:val="32"/>
        </w:rPr>
        <w:t>出了重大贡献。</w:t>
      </w:r>
      <w:r>
        <w:rPr>
          <w:rFonts w:hint="eastAsia" w:ascii="Times New Roman" w:hAnsi="Times New Roman" w:eastAsia="仿宋_GB2312" w:cs="Times New Roman"/>
          <w:color w:val="auto"/>
          <w:sz w:val="32"/>
          <w:szCs w:val="32"/>
          <w:lang w:val="en-US" w:eastAsia="zh-CN"/>
        </w:rPr>
        <w:t>荣获</w:t>
      </w:r>
      <w:r>
        <w:rPr>
          <w:rFonts w:hint="default" w:ascii="Times New Roman" w:hAnsi="Times New Roman" w:eastAsia="仿宋_GB2312" w:cs="Times New Roman"/>
          <w:color w:val="auto"/>
          <w:sz w:val="32"/>
          <w:szCs w:val="32"/>
        </w:rPr>
        <w:t>全国机械工业职工技术创新先进个人、云南省劳动模范、云岭首席技师、云南省数控大赛技术状元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中船重工技能专家、中船重工技术能手</w:t>
      </w:r>
      <w:r>
        <w:rPr>
          <w:rFonts w:hint="default" w:ascii="Times New Roman" w:hAnsi="Times New Roman" w:eastAsia="仿宋_GB2312" w:cs="Times New Roman"/>
          <w:color w:val="auto"/>
          <w:sz w:val="32"/>
          <w:szCs w:val="32"/>
        </w:rPr>
        <w:t>等称号。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三、杨庆文</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杨庆文，男，白族，1973年9月生，中共党员，中国水利水电第十四工程局有限公司机电安装事业部高级技师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享受国务院政府特殊津贴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长期在水电站施工一线工作，围绕抽水蓄能电站水泵水轮发电机组和电气设备的安装、调试、检修等方面开展攻关项目、技术革新和人才培养。在工艺改进、工序搭接、提高精度等与项目团队完成并形成多项公司及以上级别的工法、课题，为抽水蓄能电站建设提供了多项施工经验。</w:t>
      </w:r>
      <w:r>
        <w:rPr>
          <w:rFonts w:hint="eastAsia" w:ascii="Times New Roman" w:hAnsi="Times New Roman" w:eastAsia="仿宋_GB2312" w:cs="Times New Roman"/>
          <w:color w:val="auto"/>
          <w:sz w:val="32"/>
          <w:szCs w:val="32"/>
          <w:lang w:val="en-US" w:eastAsia="zh-CN"/>
        </w:rPr>
        <w:t>荣</w:t>
      </w:r>
      <w:r>
        <w:rPr>
          <w:rFonts w:hint="default" w:ascii="Times New Roman" w:hAnsi="Times New Roman" w:eastAsia="仿宋_GB2312" w:cs="Times New Roman"/>
          <w:color w:val="auto"/>
          <w:sz w:val="32"/>
          <w:szCs w:val="32"/>
        </w:rPr>
        <w:t>获全国技术能手、云南省劳动模范、云岭技能大师、中国电力企业联合会电力行业百名“电力工匠”、昆明市名匠等称号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rPr>
        <w:t>实用新型专利7项</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四、陈忠苑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陈忠苑，男，汉族，1979年</w:t>
      </w:r>
      <w:r>
        <w:rPr>
          <w:rFonts w:hint="eastAsia" w:ascii="Times New Roman" w:hAnsi="Times New Roman" w:eastAsia="仿宋_GB2312" w:cs="Times New Roman"/>
          <w:color w:val="auto"/>
          <w:sz w:val="32"/>
          <w:szCs w:val="32"/>
          <w:lang w:val="en-US" w:eastAsia="zh-CN"/>
        </w:rPr>
        <w:t>10月</w:t>
      </w:r>
      <w:r>
        <w:rPr>
          <w:rFonts w:hint="default" w:ascii="Times New Roman" w:hAnsi="Times New Roman" w:eastAsia="仿宋_GB2312" w:cs="Times New Roman"/>
          <w:color w:val="auto"/>
          <w:sz w:val="32"/>
          <w:szCs w:val="32"/>
          <w:lang w:val="en-US" w:eastAsia="zh-CN"/>
        </w:rPr>
        <w:t>生，中国铜业云南驰宏资源综合利用有限公司电解厂作业经理、</w:t>
      </w:r>
      <w:r>
        <w:rPr>
          <w:rFonts w:hint="default" w:ascii="Times New Roman" w:hAnsi="Times New Roman" w:eastAsia="仿宋_GB2312" w:cs="Times New Roman"/>
          <w:color w:val="auto"/>
          <w:sz w:val="32"/>
          <w:szCs w:val="32"/>
        </w:rPr>
        <w:t>高级技师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长期从事设备检修和设备改造，擅长电子线路板的研究，完成电解行车变频改造</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从电解槽引直流电到反溶槽进行新阳极镀膜改造</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剥锌机触摸屏替换升级改造等多项技术</w:t>
      </w:r>
      <w:r>
        <w:rPr>
          <w:rFonts w:hint="eastAsia" w:ascii="Times New Roman" w:hAnsi="Times New Roman" w:eastAsia="仿宋_GB2312" w:cs="Times New Roman"/>
          <w:color w:val="auto"/>
          <w:sz w:val="32"/>
          <w:szCs w:val="32"/>
          <w:lang w:val="en-US" w:eastAsia="zh-CN"/>
        </w:rPr>
        <w:t>革新</w:t>
      </w:r>
      <w:r>
        <w:rPr>
          <w:rFonts w:hint="default" w:ascii="Times New Roman" w:hAnsi="Times New Roman" w:eastAsia="仿宋_GB2312" w:cs="Times New Roman"/>
          <w:color w:val="auto"/>
          <w:sz w:val="32"/>
          <w:szCs w:val="32"/>
          <w:lang w:val="en-US" w:eastAsia="zh-CN"/>
        </w:rPr>
        <w:t>。充分发挥“传帮带”作用，共培养出省级技术状元2名、省级技术能手4名。</w:t>
      </w:r>
      <w:r>
        <w:rPr>
          <w:rFonts w:hint="eastAsia" w:ascii="Times New Roman" w:hAnsi="Times New Roman" w:eastAsia="仿宋_GB2312" w:cs="Times New Roman"/>
          <w:color w:val="auto"/>
          <w:sz w:val="32"/>
          <w:szCs w:val="32"/>
          <w:lang w:val="en-US" w:eastAsia="zh-CN"/>
        </w:rPr>
        <w:t>荣</w:t>
      </w:r>
      <w:r>
        <w:rPr>
          <w:rFonts w:hint="default" w:ascii="Times New Roman" w:hAnsi="Times New Roman" w:eastAsia="仿宋_GB2312" w:cs="Times New Roman"/>
          <w:color w:val="auto"/>
          <w:sz w:val="32"/>
          <w:szCs w:val="32"/>
          <w:lang w:val="en-US" w:eastAsia="zh-CN"/>
        </w:rPr>
        <w:t>获云南省劳动模范、中国有色金属行业技术能手、云南省工业园区维修电工技术状元、云南首席技师等称号，</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lang w:val="en-US" w:eastAsia="zh-CN"/>
        </w:rPr>
        <w:t>实用新型专利2项。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五、罗胜阳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罗胜阳，男，汉族，1979年6月生，中共党员，昆明理工大学智能制造工程技术专业负责人、高级技师</w:t>
      </w:r>
      <w:r>
        <w:rPr>
          <w:rFonts w:hint="eastAsia" w:ascii="Times New Roman" w:hAnsi="Times New Roman" w:eastAsia="仿宋_GB2312" w:cs="Times New Roman"/>
          <w:color w:val="auto"/>
          <w:sz w:val="32"/>
          <w:szCs w:val="32"/>
          <w:lang w:val="en-US" w:eastAsia="zh-CN"/>
        </w:rPr>
        <w:t>。长期</w:t>
      </w:r>
      <w:r>
        <w:rPr>
          <w:rFonts w:hint="default" w:ascii="Times New Roman" w:hAnsi="Times New Roman" w:eastAsia="仿宋_GB2312" w:cs="Times New Roman"/>
          <w:color w:val="auto"/>
          <w:sz w:val="32"/>
          <w:szCs w:val="32"/>
          <w:lang w:val="en-US" w:eastAsia="zh-CN"/>
        </w:rPr>
        <w:t>从事钳工一线工作，围绕高技能人才培养、钳工、数控机床加工等方面开展工作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在机械加工领域，</w:t>
      </w:r>
      <w:r>
        <w:rPr>
          <w:rFonts w:hint="eastAsia" w:ascii="Times New Roman" w:hAnsi="Times New Roman" w:eastAsia="仿宋_GB2312" w:cs="Times New Roman"/>
          <w:color w:val="auto"/>
          <w:sz w:val="32"/>
          <w:szCs w:val="32"/>
          <w:lang w:val="en-US" w:eastAsia="zh-CN"/>
        </w:rPr>
        <w:t>解决</w:t>
      </w:r>
      <w:r>
        <w:rPr>
          <w:rFonts w:hint="default" w:ascii="Times New Roman" w:hAnsi="Times New Roman" w:eastAsia="仿宋_GB2312" w:cs="Times New Roman"/>
          <w:color w:val="auto"/>
          <w:sz w:val="32"/>
          <w:szCs w:val="32"/>
          <w:lang w:val="en-US" w:eastAsia="zh-CN"/>
        </w:rPr>
        <w:t>了</w:t>
      </w:r>
      <w:r>
        <w:rPr>
          <w:rFonts w:hint="eastAsia" w:ascii="Times New Roman" w:hAnsi="Times New Roman" w:eastAsia="仿宋_GB2312" w:cs="Times New Roman"/>
          <w:color w:val="auto"/>
          <w:sz w:val="32"/>
          <w:szCs w:val="32"/>
          <w:lang w:val="en-US" w:eastAsia="zh-CN"/>
        </w:rPr>
        <w:t>天然气仪表精密薄壁涡轮、钛合金深海耐压舱体等</w:t>
      </w:r>
      <w:r>
        <w:rPr>
          <w:rFonts w:hint="default" w:ascii="Times New Roman" w:hAnsi="Times New Roman" w:eastAsia="仿宋_GB2312" w:cs="Times New Roman"/>
          <w:color w:val="auto"/>
          <w:sz w:val="32"/>
          <w:szCs w:val="32"/>
          <w:lang w:val="en-US" w:eastAsia="zh-CN"/>
        </w:rPr>
        <w:t>多种零件加工难题，创效节支1000多万元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为推动行业进步</w:t>
      </w:r>
      <w:r>
        <w:rPr>
          <w:rFonts w:hint="eastAsia" w:ascii="Times New Roman" w:hAnsi="Times New Roman" w:eastAsia="仿宋_GB2312" w:cs="Times New Roman"/>
          <w:color w:val="auto"/>
          <w:sz w:val="32"/>
          <w:szCs w:val="32"/>
          <w:lang w:val="en-US" w:eastAsia="zh-CN"/>
        </w:rPr>
        <w:t>作</w:t>
      </w:r>
      <w:r>
        <w:rPr>
          <w:rFonts w:hint="default" w:ascii="Times New Roman" w:hAnsi="Times New Roman" w:eastAsia="仿宋_GB2312" w:cs="Times New Roman"/>
          <w:color w:val="auto"/>
          <w:sz w:val="32"/>
          <w:szCs w:val="32"/>
          <w:lang w:val="en-US" w:eastAsia="zh-CN"/>
        </w:rPr>
        <w:t>出了突出贡献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荣获天津市五一劳动奖章</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昆明市突出贡献高技能人才等</w:t>
      </w:r>
      <w:r>
        <w:rPr>
          <w:rFonts w:hint="eastAsia" w:ascii="Times New Roman" w:hAnsi="Times New Roman" w:eastAsia="仿宋_GB2312" w:cs="Times New Roman"/>
          <w:color w:val="auto"/>
          <w:sz w:val="32"/>
          <w:szCs w:val="32"/>
          <w:lang w:val="en-US" w:eastAsia="zh-CN"/>
        </w:rPr>
        <w:t>称号，获</w:t>
      </w:r>
      <w:r>
        <w:rPr>
          <w:rFonts w:hint="default" w:ascii="Times New Roman" w:hAnsi="Times New Roman" w:eastAsia="仿宋_GB2312" w:cs="Times New Roman"/>
          <w:color w:val="auto"/>
          <w:sz w:val="32"/>
          <w:szCs w:val="32"/>
          <w:lang w:val="en-US" w:eastAsia="zh-CN"/>
        </w:rPr>
        <w:t>全国技工教育和职业培训教学研究成果奖</w:t>
      </w:r>
      <w:r>
        <w:rPr>
          <w:rFonts w:hint="eastAsia" w:ascii="Times New Roman" w:hAnsi="Times New Roman" w:eastAsia="仿宋_GB2312" w:cs="Times New Roman"/>
          <w:color w:val="auto"/>
          <w:sz w:val="32"/>
          <w:szCs w:val="32"/>
          <w:lang w:val="en-US" w:eastAsia="zh-CN"/>
        </w:rPr>
        <w:t>1项，取得</w:t>
      </w:r>
      <w:r>
        <w:rPr>
          <w:rFonts w:hint="default" w:ascii="Times New Roman" w:hAnsi="Times New Roman" w:eastAsia="仿宋_GB2312" w:cs="Times New Roman"/>
          <w:color w:val="auto"/>
          <w:sz w:val="32"/>
          <w:szCs w:val="32"/>
          <w:lang w:val="en-US" w:eastAsia="zh-CN"/>
        </w:rPr>
        <w:t>发明专利1</w:t>
      </w:r>
      <w:r>
        <w:rPr>
          <w:rFonts w:hint="eastAsia" w:ascii="Times New Roman" w:hAnsi="Times New Roman" w:eastAsia="仿宋_GB2312" w:cs="Times New Roman"/>
          <w:color w:val="auto"/>
          <w:sz w:val="32"/>
          <w:szCs w:val="32"/>
          <w:lang w:val="en-US" w:eastAsia="zh-CN"/>
        </w:rPr>
        <w:t>项、</w:t>
      </w:r>
      <w:r>
        <w:rPr>
          <w:rFonts w:hint="default" w:ascii="Times New Roman" w:hAnsi="Times New Roman" w:eastAsia="仿宋_GB2312" w:cs="Times New Roman"/>
          <w:color w:val="auto"/>
          <w:sz w:val="32"/>
          <w:szCs w:val="32"/>
          <w:lang w:val="en-US" w:eastAsia="zh-CN"/>
        </w:rPr>
        <w:t>实用新型专利36</w:t>
      </w:r>
      <w:r>
        <w:rPr>
          <w:rFonts w:hint="eastAsia" w:ascii="Times New Roman" w:hAnsi="Times New Roman" w:eastAsia="仿宋_GB2312" w:cs="Times New Roman"/>
          <w:color w:val="auto"/>
          <w:sz w:val="32"/>
          <w:szCs w:val="32"/>
          <w:lang w:val="en-US" w:eastAsia="zh-CN"/>
        </w:rPr>
        <w:t>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六、申俊昕</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32"/>
          <w:szCs w:val="32"/>
        </w:rPr>
        <w:t>申俊昕，男，汉族，1975年1月生，中共党员，云南省交通规划设计研究院有限公司技术研发部部长、高级工程师。长期围绕“公路工程数字化核心建模平台”等行业短板和痛点开展攻关，</w:t>
      </w:r>
      <w:r>
        <w:rPr>
          <w:rFonts w:hint="default" w:ascii="Times New Roman" w:hAnsi="Times New Roman" w:eastAsia="仿宋_GB2312" w:cs="Times New Roman"/>
          <w:color w:val="auto"/>
          <w:sz w:val="32"/>
          <w:szCs w:val="32"/>
          <w:lang w:val="en-US" w:eastAsia="zh-CN"/>
        </w:rPr>
        <w:t>始</w:t>
      </w:r>
      <w:r>
        <w:rPr>
          <w:rFonts w:hint="default" w:ascii="Times New Roman" w:hAnsi="Times New Roman" w:eastAsia="仿宋_GB2312" w:cs="Times New Roman"/>
          <w:color w:val="auto"/>
          <w:sz w:val="32"/>
          <w:szCs w:val="32"/>
        </w:rPr>
        <w:t>终坚持走“底层+自主研发”的技术路线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打造了一支交通领域专业信息化研发团队，在探索行业技术模式革新和研发成果应用落地方面取得了突出成效，面向全国交通行业推出“公路工程设计BIM系统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该系统</w:t>
      </w:r>
      <w:r>
        <w:rPr>
          <w:rFonts w:hint="default" w:ascii="Times New Roman" w:hAnsi="Times New Roman" w:eastAsia="仿宋_GB2312" w:cs="Times New Roman"/>
          <w:color w:val="auto"/>
          <w:sz w:val="32"/>
          <w:szCs w:val="32"/>
        </w:rPr>
        <w:t>被誉为“行业真正需要的BIM”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成果已应用到省内外超50个公路设计项目中，创造</w:t>
      </w:r>
      <w:r>
        <w:rPr>
          <w:rFonts w:hint="default" w:ascii="Times New Roman" w:hAnsi="Times New Roman" w:eastAsia="仿宋_GB2312" w:cs="Times New Roman"/>
          <w:color w:val="auto"/>
          <w:sz w:val="32"/>
          <w:szCs w:val="32"/>
          <w:lang w:val="en-US" w:eastAsia="zh-CN"/>
        </w:rPr>
        <w:t>出良</w:t>
      </w:r>
      <w:r>
        <w:rPr>
          <w:rFonts w:hint="default" w:ascii="Times New Roman" w:hAnsi="Times New Roman" w:eastAsia="仿宋_GB2312" w:cs="Times New Roman"/>
          <w:color w:val="auto"/>
          <w:sz w:val="32"/>
          <w:szCs w:val="32"/>
        </w:rPr>
        <w:t>好的经济和社会效益。</w:t>
      </w:r>
      <w:r>
        <w:rPr>
          <w:rFonts w:hint="eastAsia" w:ascii="Times New Roman" w:hAnsi="Times New Roman" w:eastAsia="仿宋_GB2312" w:cs="Times New Roman"/>
          <w:color w:val="auto"/>
          <w:sz w:val="32"/>
          <w:szCs w:val="32"/>
          <w:lang w:val="en-US" w:eastAsia="zh-CN"/>
        </w:rPr>
        <w:t>荣获</w:t>
      </w:r>
      <w:r>
        <w:rPr>
          <w:rFonts w:hint="default" w:ascii="Times New Roman" w:hAnsi="Times New Roman" w:eastAsia="仿宋_GB2312" w:cs="Times New Roman"/>
          <w:color w:val="auto"/>
          <w:sz w:val="32"/>
          <w:szCs w:val="32"/>
        </w:rPr>
        <w:t>全国交通运输青年科技英才、云南交通青年科学技术奖等称号，取得计算机软件著作权28项，发表论文7篇。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七、胡相伟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胡相伟，男，汉族，1980年5月生，中共党员，云南建投钢结构股份有限公司杨林总厂副厂长、高级工程师。长期从事钢结构制作技术工艺研究和人才培养工作，相继攻克无碳刨焊接工艺、双丝气保焊焊接工艺、钢箱型桥梁标准化小单元制作工艺等多项技术，带领团队完成金沙江桁架桥、凯峡河特大桥、元江县跨江大桥等西南地区标志性枢纽桥梁制作，均达到业界一流水平，助推企业在焊接技术方面取得巨大突破。注重人才培养，培养出3名省级大赛技术状元。荣获云南省首席技师、昆明市优秀技术能手、昆明市名匠、行业工匠”等称号。获得省部级工法6项、创新成果奖13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取得发明专利1项、实用新型专利29项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发表论文5篇。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八、赵荣祥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赵荣祥，男，汉族，1990年</w:t>
      </w:r>
      <w:r>
        <w:rPr>
          <w:rFonts w:hint="eastAsia" w:ascii="Times New Roman" w:hAnsi="Times New Roman" w:eastAsia="仿宋_GB2312" w:cs="Times New Roman"/>
          <w:color w:val="auto"/>
          <w:sz w:val="32"/>
          <w:szCs w:val="32"/>
          <w:lang w:val="en-US" w:eastAsia="zh-CN"/>
        </w:rPr>
        <w:t>10月</w:t>
      </w:r>
      <w:r>
        <w:rPr>
          <w:rFonts w:hint="default" w:ascii="Times New Roman" w:hAnsi="Times New Roman" w:eastAsia="仿宋_GB2312" w:cs="Times New Roman"/>
          <w:color w:val="auto"/>
          <w:sz w:val="32"/>
          <w:szCs w:val="32"/>
          <w:lang w:val="en-US" w:eastAsia="zh-CN"/>
        </w:rPr>
        <w:t>生，中共党员，中国铁路昆明局集团有限公司昆明供电段高级工。主要从事电气化铁道接触网检修工作，先后参与了独立锚柱的限制框架改良、吊弦测量仪研究等课题，并参与新型接触线无损扭面器设计制作，2020年参加全国行业职业技能竞赛——第六届全国铁道行业职业技能大赛获得接触网工第</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名。</w:t>
      </w:r>
      <w:r>
        <w:rPr>
          <w:rFonts w:hint="eastAsia" w:ascii="Times New Roman" w:hAnsi="Times New Roman" w:eastAsia="仿宋_GB2312" w:cs="Times New Roman"/>
          <w:color w:val="auto"/>
          <w:sz w:val="32"/>
          <w:szCs w:val="32"/>
          <w:lang w:val="en-US" w:eastAsia="zh-CN"/>
        </w:rPr>
        <w:t>荣</w:t>
      </w:r>
      <w:r>
        <w:rPr>
          <w:rFonts w:hint="default" w:ascii="Times New Roman" w:hAnsi="Times New Roman" w:eastAsia="仿宋_GB2312" w:cs="Times New Roman"/>
          <w:color w:val="auto"/>
          <w:sz w:val="32"/>
          <w:szCs w:val="32"/>
          <w:lang w:val="en-US" w:eastAsia="zh-CN"/>
        </w:rPr>
        <w:t>获全国技术能手、中华全国铁路总工会“火车头奖章”、全国铁路青年岗位能手、全国铁道团委“尼红奖章”等称号。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color w:val="auto"/>
          <w:sz w:val="32"/>
          <w:szCs w:val="32"/>
          <w:lang w:val="en-US" w:eastAsia="zh-CN"/>
        </w:rPr>
        <w:t>九、杨永旭</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杨永旭，男，汉族，1984年9月生，中共党员，云南电网有限责任公司玉溪供电局变电修试所高级继电保护及远动自动化工、高级技师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工程师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，享受云南省政府特殊津贴。</w:t>
      </w:r>
      <w:r>
        <w:rPr>
          <w:rFonts w:hint="eastAsia" w:ascii="Times New Roman" w:hAnsi="Times New Roman" w:eastAsia="仿宋_GB2312" w:cs="Times New Roman"/>
          <w:color w:val="auto"/>
          <w:sz w:val="32"/>
          <w:szCs w:val="32"/>
          <w:highlight w:val="none"/>
          <w:lang w:val="en-US" w:eastAsia="zh-CN"/>
        </w:rPr>
        <w:t>自参加</w:t>
      </w:r>
      <w:r>
        <w:rPr>
          <w:rFonts w:hint="default" w:ascii="Times New Roman" w:hAnsi="Times New Roman" w:eastAsia="仿宋_GB2312" w:cs="Times New Roman"/>
          <w:color w:val="auto"/>
          <w:sz w:val="32"/>
          <w:szCs w:val="32"/>
          <w:highlight w:val="none"/>
          <w:lang w:val="en-US" w:eastAsia="zh-CN"/>
        </w:rPr>
        <w:t>工作</w:t>
      </w:r>
      <w:r>
        <w:rPr>
          <w:rFonts w:hint="eastAsia" w:ascii="Times New Roman" w:hAnsi="Times New Roman" w:eastAsia="仿宋_GB2312" w:cs="Times New Roman"/>
          <w:color w:val="auto"/>
          <w:sz w:val="32"/>
          <w:szCs w:val="32"/>
          <w:highlight w:val="none"/>
          <w:lang w:val="en-US" w:eastAsia="zh-CN"/>
        </w:rPr>
        <w:t>以来，</w:t>
      </w:r>
      <w:r>
        <w:rPr>
          <w:rFonts w:hint="default" w:ascii="Times New Roman" w:hAnsi="Times New Roman" w:eastAsia="仿宋_GB2312" w:cs="Times New Roman"/>
          <w:color w:val="auto"/>
          <w:sz w:val="32"/>
          <w:szCs w:val="32"/>
          <w:highlight w:val="none"/>
          <w:lang w:val="en-US" w:eastAsia="zh-CN"/>
        </w:rPr>
        <w:t>一直坚守</w:t>
      </w:r>
      <w:r>
        <w:rPr>
          <w:rFonts w:hint="eastAsia" w:ascii="Times New Roman" w:hAnsi="Times New Roman" w:eastAsia="仿宋_GB2312" w:cs="Times New Roman"/>
          <w:color w:val="auto"/>
          <w:sz w:val="32"/>
          <w:szCs w:val="32"/>
          <w:highlight w:val="none"/>
          <w:lang w:val="en-US" w:eastAsia="zh-CN"/>
        </w:rPr>
        <w:t>在</w:t>
      </w:r>
      <w:r>
        <w:rPr>
          <w:rFonts w:hint="default" w:ascii="Times New Roman" w:hAnsi="Times New Roman" w:eastAsia="仿宋_GB2312" w:cs="Times New Roman"/>
          <w:color w:val="auto"/>
          <w:sz w:val="32"/>
          <w:szCs w:val="32"/>
          <w:highlight w:val="none"/>
          <w:lang w:val="en-US" w:eastAsia="zh-CN"/>
        </w:rPr>
        <w:t>继电保护专业岗位，先后完成50多座变电站检修和20多座变电站新建验收、投产，消除了数百项设备缺陷隐患，成为“电力二次设备专科医生”。率先在国内攻克了变电站综合自动化系统遥信雪崩测试的难题，</w:t>
      </w:r>
      <w:r>
        <w:rPr>
          <w:rFonts w:hint="eastAsia" w:ascii="Times New Roman" w:hAnsi="Times New Roman" w:eastAsia="仿宋_GB2312" w:cs="Times New Roman"/>
          <w:color w:val="auto"/>
          <w:sz w:val="32"/>
          <w:szCs w:val="32"/>
          <w:highlight w:val="none"/>
          <w:lang w:val="en-US" w:eastAsia="zh-CN"/>
        </w:rPr>
        <w:t>使得5人3小时才能完成的试验仅需2人10分钟即可完成，缩短了停电时间，降低了安全风险。</w:t>
      </w:r>
      <w:r>
        <w:rPr>
          <w:rFonts w:hint="default" w:ascii="Times New Roman" w:hAnsi="Times New Roman" w:eastAsia="仿宋_GB2312" w:cs="Times New Roman"/>
          <w:color w:val="auto"/>
          <w:sz w:val="32"/>
          <w:szCs w:val="32"/>
          <w:highlight w:val="none"/>
          <w:lang w:val="en-US" w:eastAsia="zh-CN"/>
        </w:rPr>
        <w:t>研发数十项成果用于改进生产，</w:t>
      </w:r>
      <w:r>
        <w:rPr>
          <w:rFonts w:hint="eastAsia" w:ascii="Times New Roman" w:hAnsi="Times New Roman" w:eastAsia="仿宋_GB2312" w:cs="Times New Roman"/>
          <w:color w:val="auto"/>
          <w:sz w:val="32"/>
          <w:szCs w:val="32"/>
          <w:highlight w:val="none"/>
          <w:lang w:val="en-US" w:eastAsia="zh-CN"/>
        </w:rPr>
        <w:t>取</w:t>
      </w:r>
      <w:r>
        <w:rPr>
          <w:rFonts w:hint="default" w:ascii="Times New Roman" w:hAnsi="Times New Roman" w:eastAsia="仿宋_GB2312" w:cs="Times New Roman"/>
          <w:color w:val="auto"/>
          <w:sz w:val="32"/>
          <w:szCs w:val="32"/>
          <w:highlight w:val="none"/>
          <w:lang w:val="en-US" w:eastAsia="zh-CN"/>
        </w:rPr>
        <w:t>得数十项省部级奖励和41项国家专利，被誉为电力“小鲁班”。荣获全国青年岗位能手、南方电网公司劳动模范等</w:t>
      </w:r>
      <w:r>
        <w:rPr>
          <w:rFonts w:hint="eastAsia" w:ascii="Times New Roman" w:hAnsi="Times New Roman" w:eastAsia="仿宋_GB2312" w:cs="Times New Roman"/>
          <w:color w:val="auto"/>
          <w:sz w:val="32"/>
          <w:szCs w:val="32"/>
          <w:highlight w:val="none"/>
          <w:lang w:val="en-US" w:eastAsia="zh-CN"/>
        </w:rPr>
        <w:t>称号</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十、赵生艳</w:t>
      </w:r>
    </w:p>
    <w:p>
      <w:pPr>
        <w:pStyle w:val="11"/>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赵生艳，女，汉族，1986年10月生，中共党员，云南能投硅材科技发展有限公司副总工程师、高级工程师。长期从事氯硅烷合成及精馏生产工艺技术管理工作，参与3个生产装置的设计、建设，参与组织并指挥装置一次试车成功，</w:t>
      </w:r>
      <w:r>
        <w:rPr>
          <w:rFonts w:hint="eastAsia" w:ascii="Times New Roman" w:hAnsi="Times New Roman" w:eastAsia="仿宋_GB2312" w:cs="Times New Roman"/>
          <w:color w:val="auto"/>
          <w:sz w:val="32"/>
          <w:szCs w:val="32"/>
          <w:highlight w:val="none"/>
          <w:lang w:val="en-US" w:eastAsia="zh-CN"/>
        </w:rPr>
        <w:t>产出的DMC产品总环体含量&gt;99.99%wt，从分析图谱检测计算无有害峰，达到国内先进水平；有机硅精馏装置设计中提出采用节能技术，降低蒸汽消耗17t/h，每年节约生产成本约2856万元</w:t>
      </w:r>
      <w:r>
        <w:rPr>
          <w:rFonts w:hint="default" w:ascii="Times New Roman" w:hAnsi="Times New Roman" w:eastAsia="仿宋_GB2312" w:cs="Times New Roman"/>
          <w:color w:val="auto"/>
          <w:sz w:val="32"/>
          <w:szCs w:val="32"/>
          <w:highlight w:val="none"/>
          <w:lang w:val="en-US" w:eastAsia="zh-CN"/>
        </w:rPr>
        <w:t>。荣获全国技术能手、第一届云南省技术能手、云南省三八红旗手、云南省五一劳动奖章、云南省多晶硅操作工技术状元等称号。获省科学技术进步奖三等奖1项，取得发明专利3项、实用新型专利1项。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十一、徐刚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徐刚，男，回族，1975年1月生，云南省盐业有限公司昆明盐矿盐硝分厂副厂长</w:t>
      </w:r>
      <w:r>
        <w:rPr>
          <w:rFonts w:hint="eastAsia" w:ascii="Times New Roman" w:hAnsi="Times New Roman" w:eastAsia="仿宋_GB2312" w:cs="Times New Roman"/>
          <w:color w:val="auto"/>
          <w:sz w:val="32"/>
          <w:szCs w:val="32"/>
          <w:lang w:val="en-US" w:eastAsia="zh-CN"/>
        </w:rPr>
        <w:t>、技师</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长期</w:t>
      </w:r>
      <w:r>
        <w:rPr>
          <w:rFonts w:hint="default" w:ascii="Times New Roman" w:hAnsi="Times New Roman" w:eastAsia="仿宋_GB2312" w:cs="Times New Roman"/>
          <w:color w:val="auto"/>
          <w:sz w:val="32"/>
          <w:szCs w:val="32"/>
          <w:lang w:val="en-US" w:eastAsia="zh-CN"/>
        </w:rPr>
        <w:t>从事轻工业制盐工作，</w:t>
      </w:r>
      <w:r>
        <w:rPr>
          <w:rFonts w:hint="eastAsia" w:ascii="Times New Roman" w:hAnsi="Times New Roman" w:eastAsia="仿宋_GB2312" w:cs="Times New Roman"/>
          <w:color w:val="auto"/>
          <w:sz w:val="32"/>
          <w:szCs w:val="32"/>
          <w:lang w:val="en-US" w:eastAsia="zh-CN"/>
        </w:rPr>
        <w:t>参加工作以来</w:t>
      </w:r>
      <w:r>
        <w:rPr>
          <w:rFonts w:hint="default" w:ascii="Times New Roman" w:hAnsi="Times New Roman" w:eastAsia="仿宋_GB2312" w:cs="Times New Roman"/>
          <w:color w:val="auto"/>
          <w:sz w:val="32"/>
          <w:szCs w:val="32"/>
          <w:lang w:val="en-US" w:eastAsia="zh-CN"/>
        </w:rPr>
        <w:t>，在盐硝分厂制盐操作班长、工段长、值班长岗位工作，先后参与20万吨、30万吨、80万吨装置的项目建设、试车、投产工作，围绕优化80/30万吨盐系统刷罐和硝系统刷罐，以及80万吨盐沸腾床长周期运行等方面开展攻关项目、技术革新和人才培养，在制盐方法上取得了重大突破，每年可为盐矿节约400余万元</w:t>
      </w:r>
      <w:r>
        <w:rPr>
          <w:rFonts w:hint="eastAsia" w:ascii="Times New Roman" w:hAnsi="Times New Roman" w:eastAsia="仿宋_GB2312" w:cs="Times New Roman"/>
          <w:color w:val="auto"/>
          <w:sz w:val="32"/>
          <w:szCs w:val="32"/>
          <w:lang w:val="en-US" w:eastAsia="zh-CN"/>
        </w:rPr>
        <w:t>。荣获</w:t>
      </w:r>
      <w:r>
        <w:rPr>
          <w:rFonts w:hint="default" w:ascii="Times New Roman" w:hAnsi="Times New Roman" w:eastAsia="仿宋_GB2312" w:cs="Times New Roman"/>
          <w:color w:val="auto"/>
          <w:sz w:val="32"/>
          <w:szCs w:val="32"/>
          <w:lang w:val="en-US" w:eastAsia="zh-CN"/>
        </w:rPr>
        <w:t>全国五一劳动奖章、全国轻工业劳动模范</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十二、张伦永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伦永，男，汉族，1983年6月生，中共党员，云南南方地勘工程有限公司钻探机长、技师（工程师）。自参加工作以来，一直在滇西北高原从事固体矿产钻探工作，围绕有色金属、贵金属矿产开展矿区钻探工程施工，研制了孔底限流增压装置并获得成功应用，减少了孔内事故的发生，降低了施工成本。带领团队完成钻探3万余米，优质孔率达95%以上，为推动地质勘查行业的技术进步作出了突出贡献。2011年取得第一届全国地勘钻探职业技能大赛固体矿产钻探工金牌。荣获全国技术能手、云南省劳动模范、云南省五一劳动奖章、云南省技术能手等称号，取得实用新型专利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十三、马祝平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马祝平，男，回族，1973年9月生，中共党员，云南聚杰环保科技有限公司总经理、高级工程师</w:t>
      </w:r>
      <w:r>
        <w:rPr>
          <w:rFonts w:hint="eastAsia" w:ascii="Times New Roman" w:hAnsi="Times New Roman" w:eastAsia="仿宋_GB2312" w:cs="Times New Roman"/>
          <w:color w:val="auto"/>
          <w:sz w:val="32"/>
          <w:szCs w:val="32"/>
          <w:lang w:val="en-US" w:eastAsia="zh-CN"/>
        </w:rPr>
        <w:t>。长期</w:t>
      </w:r>
      <w:r>
        <w:rPr>
          <w:rFonts w:hint="default" w:ascii="Times New Roman" w:hAnsi="Times New Roman" w:eastAsia="仿宋_GB2312" w:cs="Times New Roman"/>
          <w:color w:val="auto"/>
          <w:sz w:val="32"/>
          <w:szCs w:val="32"/>
          <w:lang w:val="en-US" w:eastAsia="zh-CN"/>
        </w:rPr>
        <w:t>从事化学环保研发工作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围绕国内电力行业600MW机组投产汽轮机严重积盐等行业难题开展攻关与研究，进行炉水氢氧化钠处理工艺技术应用实践与改进，为国家西电东送重点工程项目机组安全经济和稳定运行奠定了坚实的基础，为缓解当时的缺电问题</w:t>
      </w:r>
      <w:r>
        <w:rPr>
          <w:rFonts w:hint="eastAsia" w:ascii="Times New Roman" w:hAnsi="Times New Roman" w:eastAsia="仿宋_GB2312" w:cs="Times New Roman"/>
          <w:color w:val="auto"/>
          <w:sz w:val="32"/>
          <w:szCs w:val="32"/>
          <w:lang w:val="en-US" w:eastAsia="zh-CN"/>
        </w:rPr>
        <w:t>作</w:t>
      </w:r>
      <w:r>
        <w:rPr>
          <w:rFonts w:hint="default" w:ascii="Times New Roman" w:hAnsi="Times New Roman" w:eastAsia="仿宋_GB2312" w:cs="Times New Roman"/>
          <w:color w:val="auto"/>
          <w:sz w:val="32"/>
          <w:szCs w:val="32"/>
          <w:lang w:val="en-US" w:eastAsia="zh-CN"/>
        </w:rPr>
        <w:t>出了应有的贡献。经过多年的积累，</w:t>
      </w:r>
      <w:r>
        <w:rPr>
          <w:rFonts w:hint="eastAsia" w:ascii="Times New Roman" w:hAnsi="Times New Roman" w:eastAsia="仿宋_GB2312" w:cs="Times New Roman"/>
          <w:color w:val="auto"/>
          <w:sz w:val="32"/>
          <w:szCs w:val="32"/>
          <w:lang w:val="en-US" w:eastAsia="zh-CN"/>
        </w:rPr>
        <w:t>取</w:t>
      </w:r>
      <w:r>
        <w:rPr>
          <w:rFonts w:hint="default" w:ascii="Times New Roman" w:hAnsi="Times New Roman" w:eastAsia="仿宋_GB2312" w:cs="Times New Roman"/>
          <w:color w:val="auto"/>
          <w:sz w:val="32"/>
          <w:szCs w:val="32"/>
          <w:lang w:val="en-US" w:eastAsia="zh-CN"/>
        </w:rPr>
        <w:t>得发明、实用</w:t>
      </w:r>
      <w:r>
        <w:rPr>
          <w:rFonts w:hint="eastAsia" w:ascii="Times New Roman" w:hAnsi="Times New Roman" w:eastAsia="仿宋_GB2312" w:cs="Times New Roman"/>
          <w:color w:val="auto"/>
          <w:sz w:val="32"/>
          <w:szCs w:val="32"/>
          <w:lang w:val="en-US" w:eastAsia="zh-CN"/>
        </w:rPr>
        <w:t>新型</w:t>
      </w:r>
      <w:r>
        <w:rPr>
          <w:rFonts w:hint="default" w:ascii="Times New Roman" w:hAnsi="Times New Roman" w:eastAsia="仿宋_GB2312" w:cs="Times New Roman"/>
          <w:color w:val="auto"/>
          <w:sz w:val="32"/>
          <w:szCs w:val="32"/>
          <w:lang w:val="en-US" w:eastAsia="zh-CN"/>
        </w:rPr>
        <w:t>等专利10余项，在国内核心期刊发表论文10余篇，并在中国创新创业大赛全国赛、云南省、昆明市创新创业大赛等比赛中获得奖励。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十四、李碧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李碧，男，</w:t>
      </w:r>
      <w:r>
        <w:rPr>
          <w:rFonts w:hint="default" w:ascii="Times New Roman" w:hAnsi="Times New Roman" w:eastAsia="仿宋_GB2312" w:cs="Times New Roman"/>
          <w:color w:val="auto"/>
          <w:sz w:val="32"/>
          <w:szCs w:val="32"/>
          <w:lang w:eastAsia="zh-CN"/>
        </w:rPr>
        <w:t>汉族，</w:t>
      </w:r>
      <w:r>
        <w:rPr>
          <w:rFonts w:hint="default" w:ascii="Times New Roman" w:hAnsi="Times New Roman" w:eastAsia="仿宋_GB2312" w:cs="Times New Roman"/>
          <w:color w:val="auto"/>
          <w:sz w:val="32"/>
          <w:szCs w:val="32"/>
        </w:rPr>
        <w:t>1980年4月生，云南滇工李雕塑艺术有限公司总经理、高级工艺美术师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昆明市非遗传承人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长期</w:t>
      </w:r>
      <w:r>
        <w:rPr>
          <w:rFonts w:hint="default" w:ascii="Times New Roman" w:hAnsi="Times New Roman" w:eastAsia="仿宋_GB2312" w:cs="Times New Roman"/>
          <w:color w:val="auto"/>
          <w:sz w:val="32"/>
          <w:szCs w:val="32"/>
        </w:rPr>
        <w:t>从事云南斑铜制作，围绕斑铜造型设计制作、显斑及技能人才培训等方面开展攻关项目、技术革新和人才培养，</w:t>
      </w:r>
      <w:r>
        <w:rPr>
          <w:rFonts w:hint="default" w:ascii="Times New Roman" w:hAnsi="Times New Roman" w:eastAsia="仿宋_GB2312" w:cs="Times New Roman"/>
          <w:color w:val="auto"/>
          <w:sz w:val="32"/>
          <w:szCs w:val="32"/>
          <w:lang w:val="en-US" w:eastAsia="zh-CN"/>
        </w:rPr>
        <w:t>探索恢复了古法“生斑制作技艺”工艺流程，掌握了</w:t>
      </w:r>
      <w:r>
        <w:rPr>
          <w:rFonts w:hint="default" w:ascii="Times New Roman" w:hAnsi="Times New Roman" w:eastAsia="仿宋_GB2312" w:cs="Times New Roman"/>
          <w:color w:val="auto"/>
          <w:sz w:val="32"/>
          <w:szCs w:val="32"/>
        </w:rPr>
        <w:t>整套</w:t>
      </w:r>
      <w:r>
        <w:rPr>
          <w:rFonts w:hint="default" w:ascii="Times New Roman" w:hAnsi="Times New Roman" w:eastAsia="仿宋_GB2312" w:cs="Times New Roman"/>
          <w:color w:val="auto"/>
          <w:sz w:val="32"/>
          <w:szCs w:val="32"/>
          <w:lang w:val="en-US" w:eastAsia="zh-CN"/>
        </w:rPr>
        <w:t>生斑和熟斑的</w:t>
      </w:r>
      <w:r>
        <w:rPr>
          <w:rFonts w:hint="default" w:ascii="Times New Roman" w:hAnsi="Times New Roman" w:eastAsia="仿宋_GB2312" w:cs="Times New Roman"/>
          <w:color w:val="auto"/>
          <w:sz w:val="32"/>
          <w:szCs w:val="32"/>
          <w:lang w:eastAsia="zh-CN"/>
        </w:rPr>
        <w:t>“斑铜制作技艺”</w:t>
      </w:r>
      <w:r>
        <w:rPr>
          <w:rFonts w:hint="default" w:ascii="Times New Roman" w:hAnsi="Times New Roman" w:eastAsia="仿宋_GB2312" w:cs="Times New Roman"/>
          <w:color w:val="auto"/>
          <w:sz w:val="32"/>
          <w:szCs w:val="32"/>
          <w:lang w:val="en-US" w:eastAsia="zh-CN"/>
        </w:rPr>
        <w:t>流程</w:t>
      </w:r>
      <w:r>
        <w:rPr>
          <w:rFonts w:hint="default" w:ascii="Times New Roman" w:hAnsi="Times New Roman" w:eastAsia="仿宋_GB2312" w:cs="Times New Roman"/>
          <w:color w:val="auto"/>
          <w:sz w:val="32"/>
          <w:szCs w:val="32"/>
        </w:rPr>
        <w:t>，在行业领域具有</w:t>
      </w:r>
      <w:r>
        <w:rPr>
          <w:rFonts w:hint="default" w:ascii="Times New Roman" w:hAnsi="Times New Roman" w:eastAsia="仿宋_GB2312" w:cs="Times New Roman"/>
          <w:color w:val="auto"/>
          <w:sz w:val="32"/>
          <w:szCs w:val="32"/>
          <w:lang w:eastAsia="zh-CN"/>
        </w:rPr>
        <w:t>较高的</w:t>
      </w:r>
      <w:r>
        <w:rPr>
          <w:rFonts w:hint="default" w:ascii="Times New Roman" w:hAnsi="Times New Roman" w:eastAsia="仿宋_GB2312" w:cs="Times New Roman"/>
          <w:color w:val="auto"/>
          <w:sz w:val="32"/>
          <w:szCs w:val="32"/>
        </w:rPr>
        <w:t>创新力、推动力、贡献力和影响力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受聘到云南民族大学教授斑铜制作技艺，已教授毕业3届学生56人。</w:t>
      </w:r>
      <w:r>
        <w:rPr>
          <w:rFonts w:hint="eastAsia" w:ascii="Times New Roman" w:hAnsi="Times New Roman" w:eastAsia="仿宋_GB2312" w:cs="Times New Roman"/>
          <w:color w:val="auto"/>
          <w:sz w:val="32"/>
          <w:szCs w:val="32"/>
          <w:lang w:val="en-US" w:eastAsia="zh-CN"/>
        </w:rPr>
        <w:t>荣获</w:t>
      </w:r>
      <w:r>
        <w:rPr>
          <w:rFonts w:hint="default" w:ascii="Times New Roman" w:hAnsi="Times New Roman" w:eastAsia="仿宋_GB2312" w:cs="Times New Roman"/>
          <w:color w:val="auto"/>
          <w:sz w:val="32"/>
          <w:szCs w:val="32"/>
        </w:rPr>
        <w:t>云岭首席技师、春城首席技师</w:t>
      </w:r>
      <w:r>
        <w:rPr>
          <w:rFonts w:hint="default" w:ascii="Times New Roman" w:hAnsi="Times New Roman" w:eastAsia="仿宋_GB2312" w:cs="Times New Roman"/>
          <w:color w:val="auto"/>
          <w:sz w:val="32"/>
          <w:szCs w:val="32"/>
          <w:lang w:val="en-US" w:eastAsia="zh-CN"/>
        </w:rPr>
        <w:t>等称号，</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lang w:val="en-US" w:eastAsia="zh-CN"/>
        </w:rPr>
        <w:t>发明专利2项、实用新型专利2项、外观设计专利3项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云南版权局登记作品版权36个</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十五、杨建煊</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杨建煊，男，白族，1976年3月生，中共党员，</w:t>
      </w:r>
      <w:r>
        <w:rPr>
          <w:rFonts w:hint="default" w:ascii="Times New Roman" w:hAnsi="Times New Roman" w:eastAsia="仿宋_GB2312" w:cs="Times New Roman"/>
          <w:color w:val="auto"/>
          <w:sz w:val="32"/>
          <w:szCs w:val="32"/>
        </w:rPr>
        <w:t>云南</w:t>
      </w:r>
      <w:r>
        <w:rPr>
          <w:rFonts w:hint="default" w:ascii="Times New Roman" w:hAnsi="Times New Roman" w:eastAsia="仿宋_GB2312" w:cs="Times New Roman"/>
          <w:color w:val="auto"/>
          <w:sz w:val="32"/>
          <w:szCs w:val="32"/>
          <w:lang w:val="en-US" w:eastAsia="zh-CN"/>
        </w:rPr>
        <w:t>联云集团</w:t>
      </w:r>
      <w:r>
        <w:rPr>
          <w:rFonts w:hint="default" w:ascii="Times New Roman" w:hAnsi="Times New Roman" w:eastAsia="仿宋_GB2312" w:cs="Times New Roman"/>
          <w:color w:val="auto"/>
          <w:sz w:val="32"/>
          <w:szCs w:val="32"/>
        </w:rPr>
        <w:t>海埂花园厨师长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高级技师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长期</w:t>
      </w:r>
      <w:r>
        <w:rPr>
          <w:rFonts w:hint="default" w:ascii="Times New Roman" w:hAnsi="Times New Roman" w:eastAsia="仿宋_GB2312" w:cs="Times New Roman"/>
          <w:color w:val="auto"/>
          <w:sz w:val="32"/>
          <w:szCs w:val="32"/>
          <w:lang w:val="en-US" w:eastAsia="zh-CN"/>
        </w:rPr>
        <w:t>从事餐饮接待服务工作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数次参与党和国家领导人及重要外事活动政务保障，致力于滇菜传承创新，所创国宴菜品“滇香牦牛排”“玫瑰叉烧银鳕鱼”等极具云南特色，广受宾客赞赏。烹饪技艺高超，刀工可以“蒙眼切土豆丝”“气球上切肉丝”“煎转黄花鱼”翻斗空一米高入锅整齐不乱。</w:t>
      </w:r>
      <w:r>
        <w:rPr>
          <w:rFonts w:hint="default" w:ascii="Times New Roman" w:hAnsi="Times New Roman" w:eastAsia="仿宋_GB2312" w:cs="Times New Roman"/>
          <w:color w:val="auto"/>
          <w:sz w:val="32"/>
          <w:szCs w:val="32"/>
        </w:rPr>
        <w:t>培养优秀厨师40多批次，2</w:t>
      </w:r>
      <w:r>
        <w:rPr>
          <w:rFonts w:hint="default" w:ascii="Times New Roman" w:hAnsi="Times New Roman" w:eastAsia="仿宋_GB2312" w:cs="Times New Roman"/>
          <w:color w:val="auto"/>
          <w:sz w:val="32"/>
          <w:szCs w:val="32"/>
          <w:lang w:val="en-US" w:eastAsia="zh-CN"/>
        </w:rPr>
        <w:t>名徒弟</w:t>
      </w:r>
      <w:r>
        <w:rPr>
          <w:rFonts w:hint="default" w:ascii="Times New Roman" w:hAnsi="Times New Roman" w:eastAsia="仿宋_GB2312" w:cs="Times New Roman"/>
          <w:color w:val="auto"/>
          <w:sz w:val="32"/>
          <w:szCs w:val="32"/>
        </w:rPr>
        <w:t>获云南省技术能手</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荣</w:t>
      </w:r>
      <w:r>
        <w:rPr>
          <w:rFonts w:hint="default" w:ascii="Times New Roman" w:hAnsi="Times New Roman" w:eastAsia="仿宋_GB2312" w:cs="Times New Roman"/>
          <w:color w:val="auto"/>
          <w:sz w:val="32"/>
          <w:szCs w:val="32"/>
          <w:lang w:val="en-US" w:eastAsia="zh-CN"/>
        </w:rPr>
        <w:t>获国际烹饪大师、中国烹饪大师、</w:t>
      </w:r>
      <w:r>
        <w:rPr>
          <w:rFonts w:hint="default" w:ascii="Times New Roman" w:hAnsi="Times New Roman" w:eastAsia="仿宋_GB2312" w:cs="Times New Roman"/>
          <w:color w:val="auto"/>
          <w:sz w:val="32"/>
          <w:szCs w:val="32"/>
        </w:rPr>
        <w:t>中国滇菜烹饪名师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中华金厨奖、</w:t>
      </w:r>
      <w:r>
        <w:rPr>
          <w:rFonts w:hint="default" w:ascii="Times New Roman" w:hAnsi="Times New Roman" w:eastAsia="仿宋_GB2312" w:cs="Times New Roman"/>
          <w:color w:val="auto"/>
          <w:sz w:val="32"/>
          <w:szCs w:val="32"/>
        </w:rPr>
        <w:t>中国全能厨师奖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中青年烹饪大师荣誉赛金奖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云南省高层次人才培养支持计划首席技师</w:t>
      </w:r>
      <w:r>
        <w:rPr>
          <w:rFonts w:hint="default" w:ascii="Times New Roman" w:hAnsi="Times New Roman" w:eastAsia="仿宋_GB2312" w:cs="Times New Roman"/>
          <w:color w:val="auto"/>
          <w:sz w:val="32"/>
          <w:szCs w:val="32"/>
          <w:lang w:val="en-US" w:eastAsia="zh-CN"/>
        </w:rPr>
        <w:t>等称号。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十六、李留峥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李留峥，男，彝族，1971年</w:t>
      </w:r>
      <w:r>
        <w:rPr>
          <w:rFonts w:hint="eastAsia" w:ascii="Times New Roman" w:hAnsi="Times New Roman" w:eastAsia="仿宋_GB2312" w:cs="Times New Roman"/>
          <w:color w:val="auto"/>
          <w:sz w:val="32"/>
          <w:szCs w:val="32"/>
          <w:lang w:val="en-US" w:eastAsia="zh-CN"/>
        </w:rPr>
        <w:t>12月</w:t>
      </w:r>
      <w:r>
        <w:rPr>
          <w:rFonts w:hint="default" w:ascii="Times New Roman" w:hAnsi="Times New Roman" w:eastAsia="仿宋_GB2312" w:cs="Times New Roman"/>
          <w:color w:val="auto"/>
          <w:sz w:val="32"/>
          <w:szCs w:val="32"/>
          <w:lang w:val="en-US" w:eastAsia="zh-CN"/>
        </w:rPr>
        <w:t>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中共党员</w:t>
      </w:r>
      <w:r>
        <w:rPr>
          <w:rFonts w:hint="default" w:ascii="Times New Roman" w:hAnsi="Times New Roman" w:eastAsia="仿宋_GB2312" w:cs="Times New Roman"/>
          <w:color w:val="auto"/>
          <w:sz w:val="32"/>
          <w:szCs w:val="32"/>
          <w:lang w:val="en-US" w:eastAsia="zh-CN"/>
        </w:rPr>
        <w:t>，临沧市人民医院主任医师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省委联系专家</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享受国务院政府特殊津贴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从事肝胆血管外科临床治疗工作</w:t>
      </w:r>
      <w:r>
        <w:rPr>
          <w:rFonts w:hint="eastAsia" w:ascii="Times New Roman" w:hAnsi="Times New Roman" w:eastAsia="仿宋_GB2312" w:cs="Times New Roman"/>
          <w:color w:val="auto"/>
          <w:sz w:val="32"/>
          <w:szCs w:val="32"/>
          <w:lang w:val="en-US" w:eastAsia="zh-CN"/>
        </w:rPr>
        <w:t>30余年</w:t>
      </w:r>
      <w:r>
        <w:rPr>
          <w:rFonts w:hint="default" w:ascii="Times New Roman" w:hAnsi="Times New Roman" w:eastAsia="仿宋_GB2312" w:cs="Times New Roman"/>
          <w:color w:val="auto"/>
          <w:sz w:val="32"/>
          <w:szCs w:val="32"/>
          <w:lang w:val="en-US" w:eastAsia="zh-CN"/>
        </w:rPr>
        <w:t>，围绕复杂疑难危重肝胆血管外科疾病救治等方面开展攻关项目、技术革新和人才培养，在精准肝切除术、保留十二指肠的胰头切除术、胆管损伤的早期修复与重建手术方面取得了显著的成效，主刀外科手术6000多例，其中疑难重大手术1000多例</w:t>
      </w:r>
      <w:r>
        <w:rPr>
          <w:rFonts w:hint="eastAsia" w:ascii="Times New Roman" w:hAnsi="Times New Roman" w:eastAsia="仿宋_GB2312" w:cs="Times New Roman"/>
          <w:color w:val="auto"/>
          <w:sz w:val="32"/>
          <w:szCs w:val="32"/>
          <w:lang w:val="en-US" w:eastAsia="zh-CN"/>
        </w:rPr>
        <w:t>，为提高我省肝胆胰外科基础和临床研究水平作出了贡献</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荣</w:t>
      </w:r>
      <w:r>
        <w:rPr>
          <w:rFonts w:hint="default" w:ascii="Times New Roman" w:hAnsi="Times New Roman" w:eastAsia="仿宋_GB2312" w:cs="Times New Roman"/>
          <w:color w:val="auto"/>
          <w:sz w:val="32"/>
          <w:szCs w:val="32"/>
          <w:lang w:val="en-US" w:eastAsia="zh-CN"/>
        </w:rPr>
        <w:t>获云南省有突出贡献的优秀专业技术人才</w:t>
      </w:r>
      <w:r>
        <w:rPr>
          <w:rFonts w:hint="eastAsia" w:ascii="Times New Roman" w:hAnsi="Times New Roman" w:eastAsia="仿宋_GB2312" w:cs="Times New Roman"/>
          <w:color w:val="auto"/>
          <w:sz w:val="32"/>
          <w:szCs w:val="32"/>
          <w:lang w:val="en-US" w:eastAsia="zh-CN"/>
        </w:rPr>
        <w:t>等称号，获云南省科学技术进步奖三等奖2项、省卫生科技成果三等奖2项</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rPr>
        <w:t>核心期刊发表论文60余篇</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十七、付学立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付学立，男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汉族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972年11月生</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德宏州</w:t>
      </w:r>
      <w:r>
        <w:rPr>
          <w:rFonts w:hint="default" w:ascii="Times New Roman" w:hAnsi="Times New Roman" w:eastAsia="仿宋_GB2312" w:cs="Times New Roman"/>
          <w:color w:val="auto"/>
          <w:sz w:val="32"/>
          <w:szCs w:val="32"/>
        </w:rPr>
        <w:t>瑞丽市缘多珠宝艺术总监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正高级工艺美术师。从事玉雕工作</w:t>
      </w:r>
      <w:r>
        <w:rPr>
          <w:rFonts w:hint="eastAsia" w:ascii="Times New Roman" w:hAnsi="Times New Roman" w:eastAsia="仿宋_GB2312" w:cs="Times New Roman"/>
          <w:color w:val="auto"/>
          <w:sz w:val="32"/>
          <w:szCs w:val="32"/>
          <w:lang w:val="en-US" w:eastAsia="zh-CN"/>
        </w:rPr>
        <w:t>30余年</w:t>
      </w:r>
      <w:r>
        <w:rPr>
          <w:rFonts w:hint="default" w:ascii="Times New Roman" w:hAnsi="Times New Roman" w:eastAsia="仿宋_GB2312" w:cs="Times New Roman"/>
          <w:color w:val="auto"/>
          <w:sz w:val="32"/>
          <w:szCs w:val="32"/>
        </w:rPr>
        <w:t>，围绕配翡翠雕刻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珠宝设计制作等方面开展攻关项目、技术革新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尤其是</w:t>
      </w:r>
      <w:r>
        <w:rPr>
          <w:rFonts w:hint="default" w:ascii="Times New Roman" w:hAnsi="Times New Roman" w:eastAsia="仿宋_GB2312" w:cs="Times New Roman"/>
          <w:color w:val="auto"/>
          <w:sz w:val="32"/>
          <w:szCs w:val="32"/>
          <w:lang w:val="en-US" w:eastAsia="zh-CN"/>
        </w:rPr>
        <w:t>独创特殊</w:t>
      </w:r>
      <w:r>
        <w:rPr>
          <w:rFonts w:hint="default" w:ascii="Times New Roman" w:hAnsi="Times New Roman" w:eastAsia="仿宋_GB2312" w:cs="Times New Roman"/>
          <w:color w:val="auto"/>
          <w:sz w:val="32"/>
          <w:szCs w:val="32"/>
        </w:rPr>
        <w:t>玉雕器皿制作技艺</w:t>
      </w:r>
      <w:r>
        <w:rPr>
          <w:rFonts w:hint="default" w:ascii="Times New Roman" w:hAnsi="Times New Roman" w:eastAsia="仿宋_GB2312" w:cs="Times New Roman"/>
          <w:color w:val="auto"/>
          <w:sz w:val="32"/>
          <w:szCs w:val="32"/>
          <w:lang w:val="en-US" w:eastAsia="zh-CN"/>
        </w:rPr>
        <w:t>“水上漂茶具”和薄胎鼻烟壶等多项技术</w:t>
      </w:r>
      <w:r>
        <w:rPr>
          <w:rFonts w:hint="default" w:ascii="Times New Roman" w:hAnsi="Times New Roman" w:eastAsia="仿宋_GB2312" w:cs="Times New Roman"/>
          <w:color w:val="auto"/>
          <w:sz w:val="32"/>
          <w:szCs w:val="32"/>
        </w:rPr>
        <w:t>在本行业首屈一指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担任昆明旅游学院等两所高校客座教授，所创建的工作室成为云南旅游职业学院的实训基地，先后培养出2名省玉雕大师、2名专职珠宝玉石教师和多名中级工艺美术师，</w:t>
      </w:r>
      <w:r>
        <w:rPr>
          <w:rFonts w:hint="default" w:ascii="Times New Roman" w:hAnsi="Times New Roman" w:eastAsia="仿宋_GB2312" w:cs="Times New Roman"/>
          <w:color w:val="auto"/>
          <w:sz w:val="32"/>
          <w:szCs w:val="32"/>
        </w:rPr>
        <w:t>对玉雕行业技艺的传承创新、人才培养和产业发展做出了突出贡献。</w:t>
      </w:r>
      <w:r>
        <w:rPr>
          <w:rFonts w:hint="eastAsia" w:ascii="Times New Roman" w:hAnsi="Times New Roman" w:eastAsia="仿宋_GB2312" w:cs="Times New Roman"/>
          <w:color w:val="auto"/>
          <w:sz w:val="32"/>
          <w:szCs w:val="32"/>
          <w:lang w:val="en-US" w:eastAsia="zh-CN"/>
        </w:rPr>
        <w:t>荣获</w:t>
      </w:r>
      <w:r>
        <w:rPr>
          <w:rFonts w:hint="default" w:ascii="Times New Roman" w:hAnsi="Times New Roman" w:eastAsia="仿宋_GB2312" w:cs="Times New Roman"/>
          <w:color w:val="auto"/>
          <w:sz w:val="32"/>
          <w:szCs w:val="32"/>
        </w:rPr>
        <w:t>中国青年玉雕大师、云南玉雕大师、云南十佳玉雕名师、边疆文化名人、德宏首席技师等称号</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rPr>
        <w:t>外观设计专利</w:t>
      </w:r>
      <w:r>
        <w:rPr>
          <w:rFonts w:hint="default" w:ascii="Times New Roman" w:hAnsi="Times New Roman" w:eastAsia="仿宋_GB2312" w:cs="Times New Roman"/>
          <w:color w:val="auto"/>
          <w:sz w:val="32"/>
          <w:szCs w:val="32"/>
          <w:lang w:val="en-US" w:eastAsia="zh-CN"/>
        </w:rPr>
        <w:t>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十八、张冀武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冀武，男，汉族，1967年6月生，中共党员，云南省烟草质量监督检测站原料室技术主管、高级农艺师，烟叶分级技师。长期坚守在烟叶质量监督检测工作第一线，在每年的烤烟收购工作中，主持制订全省烤烟收购指导样品，统一全省烟叶等级质量把握和检验水平，是云南省公认的烟叶质量检验方面的领军人物和全国烟草行业烟叶质量检验专家，为云南省烟叶质量稳定提高作出了积极贡献。荣获全国技术能手、全国烟草行业技术能手、云南省烟草专卖局创新工作先进个人、云南省烟叶工作先进工作者等称号，获全国首届烟草行业烟叶分级技能竞赛第二名，取得发明专利3项、云南省烟草公司科技进步三等奖2项，制定地方标准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十九、张建伟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张建伟，男，彝族，1973年</w:t>
      </w:r>
      <w:r>
        <w:rPr>
          <w:rFonts w:hint="eastAsia" w:ascii="Times New Roman" w:hAnsi="Times New Roman" w:eastAsia="仿宋_GB2312" w:cs="Times New Roman"/>
          <w:color w:val="auto"/>
          <w:sz w:val="32"/>
          <w:szCs w:val="32"/>
          <w:lang w:val="en-US" w:eastAsia="zh-CN"/>
        </w:rPr>
        <w:t>11月</w:t>
      </w:r>
      <w:r>
        <w:rPr>
          <w:rFonts w:hint="default" w:ascii="Times New Roman" w:hAnsi="Times New Roman" w:eastAsia="仿宋_GB2312" w:cs="Times New Roman"/>
          <w:color w:val="auto"/>
          <w:sz w:val="32"/>
          <w:szCs w:val="32"/>
          <w:lang w:val="en-US" w:eastAsia="zh-CN"/>
        </w:rPr>
        <w:t>生，云南白药集团股份有限公司高级技师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享受云南省政府特殊津贴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围绕高端设备电气故障诊断等方面开展项目攻关、技术革新和人才培养，</w:t>
      </w:r>
      <w:r>
        <w:rPr>
          <w:rFonts w:hint="eastAsia" w:ascii="Times New Roman" w:hAnsi="Times New Roman" w:eastAsia="仿宋_GB2312" w:cs="Times New Roman"/>
          <w:color w:val="auto"/>
          <w:sz w:val="32"/>
          <w:szCs w:val="32"/>
          <w:lang w:val="en-US" w:eastAsia="zh-CN"/>
        </w:rPr>
        <w:t>致力于帮助生产车间解决各种设备难题，</w:t>
      </w:r>
      <w:r>
        <w:rPr>
          <w:rFonts w:hint="default" w:ascii="Times New Roman" w:hAnsi="Times New Roman" w:eastAsia="仿宋_GB2312" w:cs="Times New Roman"/>
          <w:color w:val="auto"/>
          <w:sz w:val="32"/>
          <w:szCs w:val="32"/>
          <w:lang w:val="en-US" w:eastAsia="zh-CN"/>
        </w:rPr>
        <w:t>在自动化、智能化生产线的应用方面取得了较大的成效，开展重点技术攻关31项，高端电气疑难故障诊断44项，电子电路板维修376次，变频器维修17台。发挥“传帮带”作用，培养出技师7人、高级技师8人。</w:t>
      </w:r>
      <w:r>
        <w:rPr>
          <w:rFonts w:hint="eastAsia" w:ascii="Times New Roman" w:hAnsi="Times New Roman" w:eastAsia="仿宋_GB2312" w:cs="Times New Roman"/>
          <w:color w:val="auto"/>
          <w:sz w:val="32"/>
          <w:szCs w:val="32"/>
          <w:lang w:val="en-US" w:eastAsia="zh-CN"/>
        </w:rPr>
        <w:t>荣获云南首席技师、</w:t>
      </w:r>
      <w:r>
        <w:rPr>
          <w:rFonts w:hint="default" w:ascii="Times New Roman" w:hAnsi="Times New Roman" w:eastAsia="仿宋_GB2312" w:cs="Times New Roman"/>
          <w:color w:val="auto"/>
          <w:sz w:val="32"/>
          <w:szCs w:val="32"/>
          <w:lang w:val="en-US" w:eastAsia="zh-CN"/>
        </w:rPr>
        <w:t>昆明市优秀技术能手</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称号，</w:t>
      </w:r>
      <w:r>
        <w:rPr>
          <w:rFonts w:hint="eastAsia" w:ascii="Times New Roman" w:hAnsi="Times New Roman" w:eastAsia="仿宋_GB2312" w:cs="Times New Roman"/>
          <w:color w:val="auto"/>
          <w:sz w:val="32"/>
          <w:szCs w:val="32"/>
          <w:lang w:val="en-US" w:eastAsia="zh-CN"/>
        </w:rPr>
        <w:t>取得</w:t>
      </w:r>
      <w:r>
        <w:rPr>
          <w:rFonts w:hint="default" w:ascii="Times New Roman" w:hAnsi="Times New Roman" w:eastAsia="仿宋_GB2312" w:cs="Times New Roman"/>
          <w:color w:val="auto"/>
          <w:sz w:val="32"/>
          <w:szCs w:val="32"/>
          <w:lang w:val="en-US" w:eastAsia="zh-CN"/>
        </w:rPr>
        <w:t>实用新型专利2项。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二十、幸锋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幸锋，男，汉族，1985年出生，中共党员，中国移动通信集</w:t>
      </w:r>
      <w:r>
        <w:rPr>
          <w:rFonts w:hint="default" w:ascii="Times New Roman" w:hAnsi="Times New Roman" w:eastAsia="仿宋_GB2312" w:cs="Times New Roman"/>
          <w:color w:val="auto"/>
          <w:spacing w:val="-11"/>
          <w:sz w:val="32"/>
          <w:szCs w:val="32"/>
          <w:lang w:val="en-US" w:eastAsia="zh-CN"/>
        </w:rPr>
        <w:t>团云南有限公司计划建设部项目经理。主要从事2G/3G/4G/5G/WLAN</w:t>
      </w:r>
      <w:r>
        <w:rPr>
          <w:rFonts w:hint="default" w:ascii="Times New Roman" w:hAnsi="Times New Roman" w:eastAsia="仿宋_GB2312" w:cs="Times New Roman"/>
          <w:color w:val="auto"/>
          <w:sz w:val="32"/>
          <w:szCs w:val="32"/>
          <w:lang w:val="en-US" w:eastAsia="zh-CN"/>
        </w:rPr>
        <w:t>无线网优化、专项攻坚、4G/5G无线网规划建设工作。负责中国移动云南公司5G规划建设，组织全省完成5G目标网方案、5G十四五规划方案的编制，并已启动了超过4.9万个5G站点的建设，5G基站规模的行业占比高居全国第一；创新提出了适合于云南多山地理条件数字孪生算法和AI模型、“五维两步”的设备选型方法等新技术、新方案，为公司节省投资5100余万元。荣获中国移动工匠称号，取得发明专利4项、实用新型专利1项。</w:t>
      </w:r>
    </w:p>
    <w:sectPr>
      <w:footerReference r:id="rId3" w:type="default"/>
      <w:pgSz w:w="11906" w:h="16838"/>
      <w:pgMar w:top="1417" w:right="1417" w:bottom="1417" w:left="141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Zjg4NWU5NGY2MjU2MDdlNDY1Y2Q0NWY0NTgwMzcifQ=="/>
  </w:docVars>
  <w:rsids>
    <w:rsidRoot w:val="698933C9"/>
    <w:rsid w:val="01BC7486"/>
    <w:rsid w:val="02087253"/>
    <w:rsid w:val="026703CD"/>
    <w:rsid w:val="03486F73"/>
    <w:rsid w:val="04AC0DF2"/>
    <w:rsid w:val="04C32AD8"/>
    <w:rsid w:val="04DD7FCC"/>
    <w:rsid w:val="04FD403C"/>
    <w:rsid w:val="05E715FB"/>
    <w:rsid w:val="062D3BE7"/>
    <w:rsid w:val="066F2382"/>
    <w:rsid w:val="08A93D48"/>
    <w:rsid w:val="091A4581"/>
    <w:rsid w:val="0A1D0DDD"/>
    <w:rsid w:val="0A29129A"/>
    <w:rsid w:val="0AF51ACE"/>
    <w:rsid w:val="0B2C22BD"/>
    <w:rsid w:val="0BB57885"/>
    <w:rsid w:val="0C261B83"/>
    <w:rsid w:val="0D0F2E44"/>
    <w:rsid w:val="0E4076C5"/>
    <w:rsid w:val="0F9D709A"/>
    <w:rsid w:val="109F49DE"/>
    <w:rsid w:val="10E84125"/>
    <w:rsid w:val="11423309"/>
    <w:rsid w:val="11B974D8"/>
    <w:rsid w:val="12F577A1"/>
    <w:rsid w:val="136D7594"/>
    <w:rsid w:val="13D71209"/>
    <w:rsid w:val="14740B78"/>
    <w:rsid w:val="15013238"/>
    <w:rsid w:val="15727900"/>
    <w:rsid w:val="159B6885"/>
    <w:rsid w:val="15B30C1D"/>
    <w:rsid w:val="166A174E"/>
    <w:rsid w:val="18C0493E"/>
    <w:rsid w:val="18EB3C88"/>
    <w:rsid w:val="191A5F89"/>
    <w:rsid w:val="19AB7A39"/>
    <w:rsid w:val="1AA36416"/>
    <w:rsid w:val="1ACB1362"/>
    <w:rsid w:val="1B8077CE"/>
    <w:rsid w:val="1CBD29FC"/>
    <w:rsid w:val="1D642388"/>
    <w:rsid w:val="1DDE1336"/>
    <w:rsid w:val="1F467AAF"/>
    <w:rsid w:val="1FEB4C09"/>
    <w:rsid w:val="20407343"/>
    <w:rsid w:val="215E17D6"/>
    <w:rsid w:val="22134B6C"/>
    <w:rsid w:val="2250380D"/>
    <w:rsid w:val="22796F0F"/>
    <w:rsid w:val="22BA543B"/>
    <w:rsid w:val="22BD012A"/>
    <w:rsid w:val="23504E90"/>
    <w:rsid w:val="2355112A"/>
    <w:rsid w:val="255508EB"/>
    <w:rsid w:val="25FC3D04"/>
    <w:rsid w:val="26FC2121"/>
    <w:rsid w:val="28860F3C"/>
    <w:rsid w:val="293C436C"/>
    <w:rsid w:val="294463CE"/>
    <w:rsid w:val="2984767C"/>
    <w:rsid w:val="2AB271B1"/>
    <w:rsid w:val="2E526B3E"/>
    <w:rsid w:val="2E6F28D8"/>
    <w:rsid w:val="2EFB7019"/>
    <w:rsid w:val="312B5E7F"/>
    <w:rsid w:val="313C4B51"/>
    <w:rsid w:val="34D30893"/>
    <w:rsid w:val="3AD764B8"/>
    <w:rsid w:val="3FC11B25"/>
    <w:rsid w:val="3FE04E27"/>
    <w:rsid w:val="406800C3"/>
    <w:rsid w:val="41433617"/>
    <w:rsid w:val="4146309F"/>
    <w:rsid w:val="41522691"/>
    <w:rsid w:val="41B17ED0"/>
    <w:rsid w:val="424655FD"/>
    <w:rsid w:val="427E7FD7"/>
    <w:rsid w:val="42A269F3"/>
    <w:rsid w:val="42C70E63"/>
    <w:rsid w:val="445E4817"/>
    <w:rsid w:val="473E208E"/>
    <w:rsid w:val="481D69F0"/>
    <w:rsid w:val="484667F9"/>
    <w:rsid w:val="487409AB"/>
    <w:rsid w:val="48E806CE"/>
    <w:rsid w:val="4BFA1825"/>
    <w:rsid w:val="4CC0658E"/>
    <w:rsid w:val="4E0C59F7"/>
    <w:rsid w:val="4E2E4665"/>
    <w:rsid w:val="4EA171B4"/>
    <w:rsid w:val="53016B97"/>
    <w:rsid w:val="53ED025D"/>
    <w:rsid w:val="54506854"/>
    <w:rsid w:val="5470698C"/>
    <w:rsid w:val="54F968FC"/>
    <w:rsid w:val="55175667"/>
    <w:rsid w:val="55BC1C73"/>
    <w:rsid w:val="5A4501C1"/>
    <w:rsid w:val="5B14624C"/>
    <w:rsid w:val="5B464EA1"/>
    <w:rsid w:val="5BC86809"/>
    <w:rsid w:val="5C955237"/>
    <w:rsid w:val="5E3676B6"/>
    <w:rsid w:val="5E5014EA"/>
    <w:rsid w:val="5F57164B"/>
    <w:rsid w:val="5F7437DF"/>
    <w:rsid w:val="5FC07452"/>
    <w:rsid w:val="5FE92213"/>
    <w:rsid w:val="618625DD"/>
    <w:rsid w:val="61B95F87"/>
    <w:rsid w:val="61F2054E"/>
    <w:rsid w:val="623F746E"/>
    <w:rsid w:val="62BF7471"/>
    <w:rsid w:val="633A2686"/>
    <w:rsid w:val="63772C78"/>
    <w:rsid w:val="640B5759"/>
    <w:rsid w:val="644A1B9D"/>
    <w:rsid w:val="64F91FDB"/>
    <w:rsid w:val="65511259"/>
    <w:rsid w:val="65F51D0E"/>
    <w:rsid w:val="678726EE"/>
    <w:rsid w:val="67875D66"/>
    <w:rsid w:val="67A63BDB"/>
    <w:rsid w:val="67DB7AE1"/>
    <w:rsid w:val="698933C9"/>
    <w:rsid w:val="6A1F08A6"/>
    <w:rsid w:val="6A464009"/>
    <w:rsid w:val="6ADF1D5F"/>
    <w:rsid w:val="6BEA4673"/>
    <w:rsid w:val="6C4D487C"/>
    <w:rsid w:val="6D037929"/>
    <w:rsid w:val="6D0902A4"/>
    <w:rsid w:val="6DF852B1"/>
    <w:rsid w:val="6E5A6128"/>
    <w:rsid w:val="6E857F31"/>
    <w:rsid w:val="6ED0376B"/>
    <w:rsid w:val="6F7C1582"/>
    <w:rsid w:val="6FAA1933"/>
    <w:rsid w:val="6FB5923F"/>
    <w:rsid w:val="70593116"/>
    <w:rsid w:val="70C50BA3"/>
    <w:rsid w:val="719F027F"/>
    <w:rsid w:val="71B55284"/>
    <w:rsid w:val="721A156D"/>
    <w:rsid w:val="72711045"/>
    <w:rsid w:val="72715E2A"/>
    <w:rsid w:val="72FB2C2B"/>
    <w:rsid w:val="73714163"/>
    <w:rsid w:val="73BA04C3"/>
    <w:rsid w:val="745F49D6"/>
    <w:rsid w:val="74BC4453"/>
    <w:rsid w:val="75B97DCD"/>
    <w:rsid w:val="75D13AAA"/>
    <w:rsid w:val="75DD1C00"/>
    <w:rsid w:val="777277AF"/>
    <w:rsid w:val="77E00CA8"/>
    <w:rsid w:val="77FF4609"/>
    <w:rsid w:val="78D2501F"/>
    <w:rsid w:val="78F41F56"/>
    <w:rsid w:val="7AE144A6"/>
    <w:rsid w:val="7B880C2F"/>
    <w:rsid w:val="7B9B38F1"/>
    <w:rsid w:val="7BD75B15"/>
    <w:rsid w:val="7D8910DB"/>
    <w:rsid w:val="7E27A662"/>
    <w:rsid w:val="7E8D3386"/>
    <w:rsid w:val="7ECC6C9D"/>
    <w:rsid w:val="7F7F22D5"/>
    <w:rsid w:val="7FFFD594"/>
    <w:rsid w:val="BE77B339"/>
    <w:rsid w:val="BFFAC587"/>
    <w:rsid w:val="BFFBE9CD"/>
    <w:rsid w:val="E7D71245"/>
    <w:rsid w:val="F6FCB04F"/>
    <w:rsid w:val="F9653D88"/>
    <w:rsid w:val="FDDB2BF7"/>
    <w:rsid w:val="FDFD1129"/>
    <w:rsid w:val="FEFF8B01"/>
    <w:rsid w:val="FF7BF7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snapToGrid w:val="0"/>
      <w:spacing w:line="360" w:lineRule="auto"/>
      <w:outlineLvl w:val="1"/>
    </w:pPr>
    <w:rPr>
      <w:b/>
      <w:bCs/>
      <w:kern w:val="0"/>
      <w:sz w:val="28"/>
      <w:szCs w:val="28"/>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宋体" w:hAnsi="宋体"/>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0"/>
    <w:pPr>
      <w:ind w:firstLine="420" w:firstLineChars="200"/>
    </w:p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99"/>
    <w:pPr>
      <w:widowControl/>
      <w:ind w:firstLine="420" w:firstLineChars="200"/>
      <w:jc w:val="left"/>
    </w:pPr>
    <w:rPr>
      <w:rFonts w:ascii="宋体" w:hAnsi="宋体" w:cs="宋体"/>
      <w:kern w:val="0"/>
      <w:sz w:val="24"/>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p\Desktop\8&#26376;\&#31532;&#20845;&#23626;&#20113;&#23725;&#24037;&#21280;&#25311;&#21629;&#21517;&#23545;&#35937;&#31616;&#35201;&#20107;&#368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第六届云岭工匠拟命名对象简要事迹.dot</Template>
  <Pages>10</Pages>
  <Words>5050</Words>
  <Characters>5233</Characters>
  <Lines>0</Lines>
  <Paragraphs>0</Paragraphs>
  <TotalTime>10</TotalTime>
  <ScaleCrop>false</ScaleCrop>
  <LinksUpToDate>false</LinksUpToDate>
  <CharactersWithSpaces>5233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2022-08-22T02:35:00Z</dcterms:created>
  <dc:creator>芦野二少</dc:creator>
  <cp:lastModifiedBy>芦野二少</cp:lastModifiedBy>
  <dcterms:modified xsi:type="dcterms:W3CDTF">2022-08-22T02:36:12Z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60D974CF3E6248A7A2C2F4C0D62FC6DE</vt:lpwstr>
  </property>
</Properties>
</file>