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8A" w:rsidRPr="00892C8A" w:rsidRDefault="00892C8A" w:rsidP="00892C8A">
      <w:pPr>
        <w:widowControl/>
        <w:jc w:val="center"/>
        <w:rPr>
          <w:rFonts w:ascii="Arial" w:hAnsi="Arial" w:cs="Arial"/>
          <w:b/>
          <w:bCs/>
          <w:color w:val="333333"/>
          <w:kern w:val="0"/>
          <w:sz w:val="36"/>
          <w:szCs w:val="36"/>
        </w:rPr>
      </w:pPr>
      <w:r w:rsidRPr="00892C8A">
        <w:rPr>
          <w:rFonts w:ascii="Arial" w:hAnsi="Arial" w:cs="Arial"/>
          <w:b/>
          <w:bCs/>
          <w:color w:val="333333"/>
          <w:kern w:val="0"/>
          <w:sz w:val="36"/>
          <w:szCs w:val="36"/>
        </w:rPr>
        <w:t>关于公示</w:t>
      </w:r>
      <w:r w:rsidRPr="00892C8A">
        <w:rPr>
          <w:rFonts w:ascii="Arial" w:hAnsi="Arial" w:cs="Arial"/>
          <w:b/>
          <w:bCs/>
          <w:color w:val="333333"/>
          <w:kern w:val="0"/>
          <w:sz w:val="36"/>
          <w:szCs w:val="36"/>
        </w:rPr>
        <w:t>201</w:t>
      </w:r>
      <w:r w:rsidR="00721E18" w:rsidRPr="00DE76B4">
        <w:rPr>
          <w:rFonts w:ascii="Arial" w:hAnsi="Arial" w:cs="Arial" w:hint="eastAsia"/>
          <w:b/>
          <w:bCs/>
          <w:color w:val="333333"/>
          <w:kern w:val="0"/>
          <w:sz w:val="36"/>
          <w:szCs w:val="36"/>
        </w:rPr>
        <w:t>7</w:t>
      </w:r>
      <w:r w:rsidRPr="00892C8A">
        <w:rPr>
          <w:rFonts w:ascii="Arial" w:hAnsi="Arial" w:cs="Arial"/>
          <w:b/>
          <w:bCs/>
          <w:color w:val="333333"/>
          <w:kern w:val="0"/>
          <w:sz w:val="36"/>
          <w:szCs w:val="36"/>
        </w:rPr>
        <w:t>年度云南新闻论文奖评选结果的公告</w:t>
      </w:r>
    </w:p>
    <w:p w:rsidR="00892C8A" w:rsidRPr="00892C8A" w:rsidRDefault="00892C8A" w:rsidP="00892C8A">
      <w:pPr>
        <w:widowControl/>
        <w:spacing w:line="375" w:lineRule="atLeast"/>
        <w:ind w:firstLine="420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 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由云南省新闻工作者协会、云南省新闻学会主办的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201</w:t>
      </w:r>
      <w:r w:rsidR="00721E18">
        <w:rPr>
          <w:rFonts w:ascii="Arial" w:hAnsi="Arial" w:cs="Arial" w:hint="eastAsia"/>
          <w:color w:val="333333"/>
          <w:kern w:val="0"/>
          <w:sz w:val="32"/>
          <w:szCs w:val="32"/>
        </w:rPr>
        <w:t>7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年度云南新闻论文奖，经过初评、复评及定评等三级评定，共评选出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5</w:t>
      </w:r>
      <w:r w:rsidR="00721E18">
        <w:rPr>
          <w:rFonts w:ascii="Arial" w:hAnsi="Arial" w:cs="Arial" w:hint="eastAsia"/>
          <w:color w:val="333333"/>
          <w:kern w:val="0"/>
          <w:sz w:val="32"/>
          <w:szCs w:val="32"/>
        </w:rPr>
        <w:t>9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件</w:t>
      </w:r>
      <w:r w:rsidR="004D73CB">
        <w:rPr>
          <w:rFonts w:ascii="Arial" w:hAnsi="Arial" w:cs="Arial" w:hint="eastAsia"/>
          <w:color w:val="333333"/>
          <w:kern w:val="0"/>
          <w:sz w:val="32"/>
          <w:szCs w:val="32"/>
        </w:rPr>
        <w:t>优秀论文作品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，其中一等奖件</w:t>
      </w:r>
      <w:r w:rsidR="00721E18">
        <w:rPr>
          <w:rFonts w:ascii="Arial" w:hAnsi="Arial" w:cs="Arial" w:hint="eastAsia"/>
          <w:color w:val="333333"/>
          <w:kern w:val="0"/>
          <w:sz w:val="32"/>
          <w:szCs w:val="32"/>
        </w:rPr>
        <w:t>6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件，二等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1</w:t>
      </w:r>
      <w:r w:rsidR="00721E18">
        <w:rPr>
          <w:rFonts w:ascii="Arial" w:hAnsi="Arial" w:cs="Arial" w:hint="eastAsia"/>
          <w:color w:val="333333"/>
          <w:kern w:val="0"/>
          <w:sz w:val="32"/>
          <w:szCs w:val="32"/>
        </w:rPr>
        <w:t>6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奖件，三等奖</w:t>
      </w:r>
      <w:r w:rsidR="00721E18">
        <w:rPr>
          <w:rFonts w:ascii="Arial" w:hAnsi="Arial" w:cs="Arial" w:hint="eastAsia"/>
          <w:color w:val="333333"/>
          <w:kern w:val="0"/>
          <w:sz w:val="32"/>
          <w:szCs w:val="32"/>
        </w:rPr>
        <w:t>37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件。</w:t>
      </w:r>
    </w:p>
    <w:p w:rsidR="00892C8A" w:rsidRPr="00892C8A" w:rsidRDefault="00892C8A" w:rsidP="00892C8A">
      <w:pPr>
        <w:widowControl/>
        <w:spacing w:line="375" w:lineRule="atLeast"/>
        <w:ind w:firstLine="660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根据《云南新闻论文奖评选办法》规定，现将评选结果在云南网、云南记协网进行公示，欢迎社会各界监督、评议。网上公示日期为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201</w:t>
      </w:r>
      <w:r w:rsidR="00721E18">
        <w:rPr>
          <w:rFonts w:ascii="Arial" w:hAnsi="Arial" w:cs="Arial" w:hint="eastAsia"/>
          <w:color w:val="333333"/>
          <w:kern w:val="0"/>
          <w:sz w:val="32"/>
          <w:szCs w:val="32"/>
        </w:rPr>
        <w:t>8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年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5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月</w:t>
      </w:r>
      <w:r w:rsidR="00357422">
        <w:rPr>
          <w:rFonts w:ascii="Arial" w:hAnsi="Arial" w:cs="Arial" w:hint="eastAsia"/>
          <w:color w:val="333333"/>
          <w:kern w:val="0"/>
          <w:sz w:val="32"/>
          <w:szCs w:val="32"/>
        </w:rPr>
        <w:t>4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日</w:t>
      </w:r>
      <w:r w:rsidR="00357422">
        <w:rPr>
          <w:rFonts w:ascii="Arial" w:hAnsi="Arial" w:cs="Arial" w:hint="eastAsia"/>
          <w:color w:val="333333"/>
          <w:kern w:val="0"/>
          <w:sz w:val="32"/>
          <w:szCs w:val="32"/>
        </w:rPr>
        <w:t>至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5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月</w:t>
      </w:r>
      <w:r w:rsidR="00357422">
        <w:rPr>
          <w:rFonts w:ascii="Arial" w:hAnsi="Arial" w:cs="Arial" w:hint="eastAsia"/>
          <w:color w:val="333333"/>
          <w:kern w:val="0"/>
          <w:sz w:val="32"/>
          <w:szCs w:val="32"/>
        </w:rPr>
        <w:t>1</w:t>
      </w:r>
      <w:r w:rsidR="00C771F0">
        <w:rPr>
          <w:rFonts w:ascii="Arial" w:hAnsi="Arial" w:cs="Arial" w:hint="eastAsia"/>
          <w:color w:val="333333"/>
          <w:kern w:val="0"/>
          <w:sz w:val="32"/>
          <w:szCs w:val="32"/>
        </w:rPr>
        <w:t>4</w:t>
      </w:r>
      <w:r w:rsidR="00357422">
        <w:rPr>
          <w:rFonts w:ascii="Arial" w:hAnsi="Arial" w:cs="Arial" w:hint="eastAsia"/>
          <w:color w:val="333333"/>
          <w:kern w:val="0"/>
          <w:sz w:val="32"/>
          <w:szCs w:val="32"/>
        </w:rPr>
        <w:t>日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。在此期间，社会各界可通过电话、传真、信函或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E-mail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等方式发表意见。云南记协评奖办公室将认真受理，按照评选办法规定对有关举报进行认真核查，提出处理意见报评委会主任决定。</w:t>
      </w:r>
    </w:p>
    <w:p w:rsidR="00892C8A" w:rsidRPr="00892C8A" w:rsidRDefault="00892C8A" w:rsidP="00621B16">
      <w:pPr>
        <w:widowControl/>
        <w:spacing w:line="375" w:lineRule="atLeast"/>
        <w:ind w:firstLineChars="200" w:firstLine="640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公示期结束后，有关作者署名问题将不再受理。</w:t>
      </w:r>
    </w:p>
    <w:p w:rsidR="00892C8A" w:rsidRPr="00892C8A" w:rsidRDefault="00892C8A" w:rsidP="00892C8A">
      <w:pPr>
        <w:widowControl/>
        <w:spacing w:line="375" w:lineRule="atLeast"/>
        <w:ind w:firstLine="630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云南记协评奖办公室联系方式：</w:t>
      </w:r>
    </w:p>
    <w:p w:rsidR="00621B16" w:rsidRDefault="00892C8A" w:rsidP="00621B16">
      <w:pPr>
        <w:widowControl/>
        <w:spacing w:line="375" w:lineRule="atLeast"/>
        <w:ind w:leftChars="297" w:left="624"/>
        <w:jc w:val="left"/>
        <w:rPr>
          <w:rFonts w:ascii="Arial" w:hAnsi="Arial" w:cs="Arial"/>
          <w:color w:val="333333"/>
          <w:kern w:val="0"/>
          <w:sz w:val="32"/>
          <w:szCs w:val="32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电话（传真）：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0871-64141426</w:t>
      </w:r>
    </w:p>
    <w:p w:rsidR="00892C8A" w:rsidRPr="00892C8A" w:rsidRDefault="00892C8A" w:rsidP="00621B16">
      <w:pPr>
        <w:widowControl/>
        <w:spacing w:line="375" w:lineRule="atLeast"/>
        <w:ind w:leftChars="297" w:left="624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E</w:t>
      </w:r>
      <w:r w:rsidRPr="00892C8A">
        <w:rPr>
          <w:rFonts w:ascii="Arial" w:hAnsi="Arial" w:cs="Arial"/>
          <w:color w:val="000000"/>
          <w:kern w:val="0"/>
          <w:sz w:val="32"/>
          <w:szCs w:val="32"/>
        </w:rPr>
        <w:t>-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mail:845200491@qq.com</w:t>
      </w:r>
    </w:p>
    <w:p w:rsidR="00892C8A" w:rsidRPr="00892C8A" w:rsidRDefault="00892C8A" w:rsidP="00621B16">
      <w:pPr>
        <w:widowControl/>
        <w:spacing w:line="375" w:lineRule="atLeast"/>
        <w:ind w:firstLineChars="200" w:firstLine="640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地址：昆明市新闻路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337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号云南日报大楼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1616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室</w:t>
      </w:r>
    </w:p>
    <w:p w:rsidR="00892C8A" w:rsidRPr="00892C8A" w:rsidRDefault="00892C8A" w:rsidP="00621B16">
      <w:pPr>
        <w:widowControl/>
        <w:spacing w:line="375" w:lineRule="atLeast"/>
        <w:ind w:firstLineChars="200" w:firstLine="640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邮编：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650032</w:t>
      </w:r>
    </w:p>
    <w:p w:rsidR="00892C8A" w:rsidRPr="00892C8A" w:rsidRDefault="00892C8A" w:rsidP="00892C8A">
      <w:pPr>
        <w:widowControl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                      </w:t>
      </w:r>
      <w:r w:rsidR="00621B16">
        <w:rPr>
          <w:rFonts w:ascii="Arial" w:hAnsi="Arial" w:cs="Arial" w:hint="eastAsia"/>
          <w:color w:val="333333"/>
          <w:kern w:val="0"/>
          <w:sz w:val="32"/>
          <w:szCs w:val="32"/>
        </w:rPr>
        <w:t xml:space="preserve">             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   </w:t>
      </w:r>
      <w:r w:rsidRPr="00892C8A">
        <w:rPr>
          <w:rFonts w:ascii="Arial" w:hAnsi="Arial" w:cs="Arial"/>
          <w:color w:val="333333"/>
          <w:kern w:val="0"/>
          <w:sz w:val="32"/>
        </w:rPr>
        <w:t> 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云南新闻奖评选办公室</w:t>
      </w:r>
    </w:p>
    <w:p w:rsidR="00892C8A" w:rsidRPr="00892C8A" w:rsidRDefault="00892C8A" w:rsidP="00892C8A">
      <w:pPr>
        <w:widowControl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 w:rsidRPr="00892C8A">
        <w:rPr>
          <w:rFonts w:ascii="Arial" w:hAnsi="Arial" w:cs="Arial"/>
          <w:color w:val="333333"/>
          <w:kern w:val="0"/>
          <w:sz w:val="32"/>
          <w:szCs w:val="32"/>
        </w:rPr>
        <w:t>                 </w:t>
      </w:r>
      <w:r w:rsidR="00621B16">
        <w:rPr>
          <w:rFonts w:ascii="Arial" w:hAnsi="Arial" w:cs="Arial" w:hint="eastAsia"/>
          <w:color w:val="333333"/>
          <w:kern w:val="0"/>
          <w:sz w:val="32"/>
          <w:szCs w:val="32"/>
        </w:rPr>
        <w:t xml:space="preserve">               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           201</w:t>
      </w:r>
      <w:r w:rsidR="00621B16">
        <w:rPr>
          <w:rFonts w:ascii="Arial" w:hAnsi="Arial" w:cs="Arial" w:hint="eastAsia"/>
          <w:color w:val="333333"/>
          <w:kern w:val="0"/>
          <w:sz w:val="32"/>
          <w:szCs w:val="32"/>
        </w:rPr>
        <w:t>8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年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5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月</w:t>
      </w:r>
      <w:r w:rsidR="00AD170E">
        <w:rPr>
          <w:rFonts w:ascii="Arial" w:hAnsi="Arial" w:cs="Arial" w:hint="eastAsia"/>
          <w:color w:val="333333"/>
          <w:kern w:val="0"/>
          <w:sz w:val="32"/>
          <w:szCs w:val="32"/>
        </w:rPr>
        <w:t>4</w:t>
      </w:r>
      <w:r w:rsidRPr="00892C8A">
        <w:rPr>
          <w:rFonts w:ascii="Arial" w:hAnsi="Arial" w:cs="Arial"/>
          <w:color w:val="333333"/>
          <w:kern w:val="0"/>
          <w:sz w:val="32"/>
          <w:szCs w:val="32"/>
        </w:rPr>
        <w:t>日</w:t>
      </w:r>
    </w:p>
    <w:p w:rsidR="00564F1A" w:rsidRDefault="00564F1A"/>
    <w:p w:rsidR="004D73CB" w:rsidRDefault="004D73CB"/>
    <w:p w:rsidR="004D73CB" w:rsidRDefault="004D73CB">
      <w:pPr>
        <w:rPr>
          <w:rFonts w:hint="eastAsia"/>
        </w:rPr>
      </w:pPr>
    </w:p>
    <w:p w:rsidR="00356182" w:rsidRDefault="00356182"/>
    <w:p w:rsidR="004D73CB" w:rsidRDefault="004D73CB"/>
    <w:p w:rsidR="004D73CB" w:rsidRDefault="004D73CB" w:rsidP="004D73CB">
      <w:pPr>
        <w:jc w:val="center"/>
      </w:pPr>
      <w:r w:rsidRPr="009879D7">
        <w:rPr>
          <w:rFonts w:cs="宋体"/>
          <w:b/>
          <w:bCs/>
          <w:color w:val="000000"/>
          <w:kern w:val="0"/>
          <w:sz w:val="40"/>
          <w:szCs w:val="40"/>
        </w:rPr>
        <w:lastRenderedPageBreak/>
        <w:t>2017</w:t>
      </w:r>
      <w:r w:rsidRPr="009879D7"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年度云南新闻论文奖</w:t>
      </w:r>
      <w:r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t>评选结果</w:t>
      </w:r>
    </w:p>
    <w:p w:rsidR="004D73CB" w:rsidRDefault="004D73CB" w:rsidP="004D73CB">
      <w:pPr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9879D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（共</w:t>
      </w:r>
      <w:r w:rsidRPr="009879D7">
        <w:rPr>
          <w:rFonts w:cs="宋体"/>
          <w:b/>
          <w:bCs/>
          <w:color w:val="000000"/>
          <w:kern w:val="0"/>
          <w:sz w:val="28"/>
          <w:szCs w:val="28"/>
        </w:rPr>
        <w:t>59</w:t>
      </w:r>
      <w:r w:rsidRPr="009879D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件）</w:t>
      </w:r>
    </w:p>
    <w:p w:rsidR="004D73CB" w:rsidRDefault="004D73CB" w:rsidP="004D73CB">
      <w:pPr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9879D7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一等奖（6件）</w:t>
      </w: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5"/>
        <w:gridCol w:w="1134"/>
        <w:gridCol w:w="1984"/>
        <w:gridCol w:w="1134"/>
        <w:gridCol w:w="1843"/>
      </w:tblGrid>
      <w:tr w:rsidR="004D73CB" w:rsidRPr="009879D7" w:rsidTr="00B11160">
        <w:trPr>
          <w:trHeight w:val="780"/>
        </w:trPr>
        <w:tc>
          <w:tcPr>
            <w:tcW w:w="567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作品题目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类别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发表书刊</w:t>
            </w: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 xml:space="preserve">                                      (</w:t>
            </w:r>
            <w:r w:rsidRPr="009879D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刊播单位</w:t>
            </w: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作者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送评单位</w:t>
            </w:r>
          </w:p>
        </w:tc>
      </w:tr>
      <w:tr w:rsidR="004D73CB" w:rsidRPr="009879D7" w:rsidTr="00B11160">
        <w:trPr>
          <w:trHeight w:val="7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占领新闻舆论制高点  守好意识形态主阵地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中国学术研究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丁武超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昆明日报</w:t>
            </w:r>
          </w:p>
        </w:tc>
      </w:tr>
      <w:tr w:rsidR="004D73CB" w:rsidRPr="009879D7" w:rsidTr="00B11160">
        <w:trPr>
          <w:trHeight w:val="7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研究把握期刊理论宣传工作特点和规律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杨文江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云南日报</w:t>
            </w:r>
          </w:p>
        </w:tc>
      </w:tr>
      <w:tr w:rsidR="004D73CB" w:rsidRPr="009879D7" w:rsidTr="00B11160">
        <w:trPr>
          <w:trHeight w:val="7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自媒体微博考验地方政府应对能力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其它论文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影响力•云南传媒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张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弘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王海龙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云南网</w:t>
            </w:r>
          </w:p>
        </w:tc>
      </w:tr>
      <w:tr w:rsidR="004D73CB" w:rsidRPr="009879D7" w:rsidTr="00B11160">
        <w:trPr>
          <w:trHeight w:val="7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从泸县事件看主流媒体和政府构建良性关系的必要性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云南科技管理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林玲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7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对做好电视经济新闻系列报道的实践探索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北方传媒研究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范玲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55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纪录片《独龙江最后的封山》浅析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中国广播影视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杨华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</w:tbl>
    <w:p w:rsidR="004D73CB" w:rsidRDefault="004D73CB" w:rsidP="004D73CB">
      <w:pPr>
        <w:jc w:val="center"/>
      </w:pPr>
      <w:r>
        <w:rPr>
          <w:rFonts w:hint="eastAsia"/>
        </w:rPr>
        <w:t xml:space="preserve">  </w:t>
      </w:r>
      <w:r w:rsidRPr="009879D7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二等奖（16件）</w:t>
      </w: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5"/>
        <w:gridCol w:w="1134"/>
        <w:gridCol w:w="1984"/>
        <w:gridCol w:w="1134"/>
        <w:gridCol w:w="1843"/>
      </w:tblGrid>
      <w:tr w:rsidR="004D73CB" w:rsidRPr="009879D7" w:rsidTr="00B11160">
        <w:trPr>
          <w:trHeight w:val="780"/>
        </w:trPr>
        <w:tc>
          <w:tcPr>
            <w:tcW w:w="567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作品题目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类别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发表书刊</w:t>
            </w: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 xml:space="preserve">                                      (</w:t>
            </w:r>
            <w:r w:rsidRPr="009879D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刊播单位</w:t>
            </w: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作者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送评单位</w:t>
            </w:r>
          </w:p>
        </w:tc>
      </w:tr>
      <w:tr w:rsidR="004D73CB" w:rsidRPr="009879D7" w:rsidTr="00B11160">
        <w:trPr>
          <w:trHeight w:val="67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与时俱进提升品质  巩固阵地赢得读者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李显耀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保山日报社</w:t>
            </w:r>
          </w:p>
        </w:tc>
      </w:tr>
      <w:tr w:rsidR="004D73CB" w:rsidRPr="009879D7" w:rsidTr="00B11160">
        <w:trPr>
          <w:trHeight w:val="67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切实承担起新时代赋予新闻舆论工作的新使命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姚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昆明日报</w:t>
            </w:r>
          </w:p>
        </w:tc>
      </w:tr>
      <w:tr w:rsidR="004D73CB" w:rsidRPr="009879D7" w:rsidTr="00B11160">
        <w:trPr>
          <w:trHeight w:val="67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党刊微信公号“云岭先锋”运营、推广的策略与思考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中国记者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蔡祥荣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云岭先锋杂志社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践行“四向四做”把好媒体总开关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赵文宣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春城晚报</w:t>
            </w:r>
          </w:p>
        </w:tc>
      </w:tr>
      <w:tr w:rsidR="004D73CB" w:rsidRPr="009879D7" w:rsidTr="00B11160">
        <w:trPr>
          <w:trHeight w:val="93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泰国华文媒体与在泰华人的身份认同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其他论题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东南亚南亚研究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林进桃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云南大学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优良的作风是做好新闻工作的基础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张居正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云南政协报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545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聚成一团火 散出满天星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新闻战线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333333"/>
                <w:kern w:val="0"/>
                <w:sz w:val="22"/>
              </w:rPr>
              <w:t>傅尚坤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省记协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电视节目测试实验室的应用前景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影响力·云南传媒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刘志娟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万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真实性是电视新闻的生命线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影响力·云南传媒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陈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剑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姚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远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70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全媒体时代电视节目主持人转型升级路径研究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中国报业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殷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爽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6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《中华人民共和国网络安全法》实施意义思考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大科技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潘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芮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李齐萍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城市电视台媒体融合发展浅思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新媒体研究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唐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娜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昆明广播电视台</w:t>
            </w:r>
          </w:p>
        </w:tc>
      </w:tr>
      <w:tr w:rsidR="004D73CB" w:rsidRPr="009879D7" w:rsidTr="00B11160">
        <w:trPr>
          <w:trHeight w:val="76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让新媒体成为传播正能量的利器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新闻研究导刊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蔡林海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董艳芳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普洱电视台</w:t>
            </w:r>
          </w:p>
        </w:tc>
      </w:tr>
      <w:tr w:rsidR="004D73CB" w:rsidRPr="009879D7" w:rsidTr="00B11160">
        <w:trPr>
          <w:trHeight w:val="76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媒体融合背景下的电视舆论引导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影响力•云南传媒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徐明卿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张雯雯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云南大学</w:t>
            </w:r>
          </w:p>
        </w:tc>
      </w:tr>
      <w:tr w:rsidR="004D73CB" w:rsidRPr="009879D7" w:rsidTr="00B11160">
        <w:trPr>
          <w:trHeight w:val="66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人类学参与观察法在新闻采访中的运用初探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视听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明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德宏广播电视台</w:t>
            </w:r>
          </w:p>
        </w:tc>
      </w:tr>
      <w:tr w:rsidR="004D73CB" w:rsidRPr="009879D7" w:rsidTr="00B11160">
        <w:trPr>
          <w:trHeight w:val="66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走好地市级新闻广播融合发展之路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影响力•云南传媒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李润生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大理州人民广播电台</w:t>
            </w:r>
          </w:p>
        </w:tc>
      </w:tr>
    </w:tbl>
    <w:p w:rsidR="004D73CB" w:rsidRDefault="004D73CB" w:rsidP="004D73CB">
      <w:pPr>
        <w:jc w:val="center"/>
      </w:pPr>
      <w:r w:rsidRPr="009879D7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三等奖（37件）</w:t>
      </w: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5"/>
        <w:gridCol w:w="1134"/>
        <w:gridCol w:w="1984"/>
        <w:gridCol w:w="1134"/>
        <w:gridCol w:w="1843"/>
      </w:tblGrid>
      <w:tr w:rsidR="004D73CB" w:rsidRPr="009879D7" w:rsidTr="00B11160">
        <w:trPr>
          <w:trHeight w:val="780"/>
        </w:trPr>
        <w:tc>
          <w:tcPr>
            <w:tcW w:w="567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作品题目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类别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发表书刊</w:t>
            </w: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 xml:space="preserve">                                      (</w:t>
            </w:r>
            <w:r w:rsidRPr="009879D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刊播单位</w:t>
            </w: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作者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  <w:t>送评单位</w:t>
            </w:r>
          </w:p>
        </w:tc>
      </w:tr>
      <w:tr w:rsidR="004D73CB" w:rsidRPr="009879D7" w:rsidTr="00B11160">
        <w:trPr>
          <w:trHeight w:val="5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使新闻报道如沐春风化雨露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涂序波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大理日报社</w:t>
            </w:r>
          </w:p>
        </w:tc>
      </w:tr>
      <w:tr w:rsidR="004D73CB" w:rsidRPr="009879D7" w:rsidTr="00B11160">
        <w:trPr>
          <w:trHeight w:val="5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新时代新闻记者的创新与坚守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新闻研究导刊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刘光信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曲靖日报社</w:t>
            </w:r>
          </w:p>
        </w:tc>
      </w:tr>
      <w:tr w:rsidR="004D73CB" w:rsidRPr="009879D7" w:rsidTr="00B11160">
        <w:trPr>
          <w:trHeight w:val="5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重大主题活动融合报道大有作为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影响力.云南传媒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申正勇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昭通日报社</w:t>
            </w:r>
          </w:p>
        </w:tc>
      </w:tr>
      <w:tr w:rsidR="004D73CB" w:rsidRPr="009879D7" w:rsidTr="00B11160">
        <w:trPr>
          <w:trHeight w:val="5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地市党报不应缺席舆论监督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中国地市报人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杨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光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玉溪日报社</w:t>
            </w:r>
          </w:p>
        </w:tc>
      </w:tr>
      <w:tr w:rsidR="004D73CB" w:rsidRPr="009879D7" w:rsidTr="00B11160">
        <w:trPr>
          <w:trHeight w:val="5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争做垂范者推动者实践者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其它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陈景锋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普洱日报社</w:t>
            </w:r>
          </w:p>
        </w:tc>
      </w:tr>
      <w:tr w:rsidR="004D73CB" w:rsidRPr="009879D7" w:rsidTr="00B11160">
        <w:trPr>
          <w:trHeight w:val="55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新闻摄影需要“三心二意”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中国地市报人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赵庆祖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丽江日报社</w:t>
            </w:r>
          </w:p>
        </w:tc>
      </w:tr>
      <w:tr w:rsidR="004D73CB" w:rsidRPr="009879D7" w:rsidTr="00B11160">
        <w:trPr>
          <w:trHeight w:val="49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搞好舆论监督工作的几种方法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影响力•云南传媒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李红丹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文山日报社</w:t>
            </w:r>
          </w:p>
        </w:tc>
      </w:tr>
      <w:tr w:rsidR="004D73CB" w:rsidRPr="009879D7" w:rsidTr="00B11160">
        <w:trPr>
          <w:trHeight w:val="49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掌上春城:汇聚深度融合的力量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刘光平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昆明日报</w:t>
            </w:r>
          </w:p>
        </w:tc>
      </w:tr>
      <w:tr w:rsidR="004D73CB" w:rsidRPr="009879D7" w:rsidTr="00B11160">
        <w:trPr>
          <w:trHeight w:val="49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老年报发展困局及突围路径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中国报业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苗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斌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云南老年报</w:t>
            </w:r>
          </w:p>
        </w:tc>
      </w:tr>
      <w:tr w:rsidR="004D73CB" w:rsidRPr="009879D7" w:rsidTr="00B11160">
        <w:trPr>
          <w:trHeight w:val="49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把新闻的亮点做出来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•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周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康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楚雄日报社</w:t>
            </w:r>
          </w:p>
        </w:tc>
      </w:tr>
      <w:tr w:rsidR="004D73CB" w:rsidRPr="009879D7" w:rsidTr="00B11160">
        <w:trPr>
          <w:trHeight w:val="6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努力做党和人民信赖的新闻工作者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影响力•云南传媒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彭云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昆明铁道报社</w:t>
            </w:r>
          </w:p>
        </w:tc>
      </w:tr>
      <w:tr w:rsidR="004D73CB" w:rsidRPr="009879D7" w:rsidTr="00B11160">
        <w:trPr>
          <w:trHeight w:val="63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“互联网+”背景下的云南新旧发展动能转变初探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其它论文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消费导刊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张正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云南网</w:t>
            </w:r>
          </w:p>
        </w:tc>
      </w:tr>
      <w:tr w:rsidR="004D73CB" w:rsidRPr="009879D7" w:rsidTr="00B11160">
        <w:trPr>
          <w:trHeight w:val="79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lastRenderedPageBreak/>
              <w:t>13</w:t>
            </w:r>
          </w:p>
        </w:tc>
        <w:tc>
          <w:tcPr>
            <w:tcW w:w="3545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记录伟大时代</w:t>
            </w:r>
            <w:r w:rsidRPr="009879D7">
              <w:rPr>
                <w:rFonts w:asciiTheme="minorEastAsia" w:eastAsiaTheme="minorEastAsia" w:hAnsi="Cambria Math" w:cs="Cambria Math"/>
                <w:color w:val="333333"/>
                <w:kern w:val="0"/>
                <w:sz w:val="22"/>
              </w:rPr>
              <w:t> </w:t>
            </w: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保持人民情怀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影响力•云南传媒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333333"/>
                <w:kern w:val="0"/>
                <w:sz w:val="22"/>
              </w:rPr>
              <w:t>王洪奎</w:t>
            </w:r>
            <w:r>
              <w:rPr>
                <w:rFonts w:asciiTheme="minorEastAsia" w:eastAsiaTheme="minorEastAsia" w:hAnsiTheme="minorEastAsia" w:cs="宋体" w:hint="eastAsia"/>
                <w:color w:val="333333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333333"/>
                <w:kern w:val="0"/>
                <w:sz w:val="22"/>
              </w:rPr>
              <w:t>傅尚坤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省记协</w:t>
            </w:r>
          </w:p>
        </w:tc>
      </w:tr>
      <w:tr w:rsidR="004D73CB" w:rsidRPr="009879D7" w:rsidTr="00B11160">
        <w:trPr>
          <w:trHeight w:val="5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3545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浅析如何利用新媒体做好舆论引导工作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其它论题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Arial"/>
                <w:color w:val="333333"/>
                <w:kern w:val="0"/>
                <w:sz w:val="22"/>
              </w:rPr>
              <w:t>西部广播电视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333333"/>
                <w:kern w:val="0"/>
                <w:sz w:val="22"/>
              </w:rPr>
              <w:t>李宗秀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333333"/>
                <w:kern w:val="0"/>
                <w:sz w:val="22"/>
              </w:rPr>
              <w:t>兰坪县全媒体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333333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333333"/>
                <w:kern w:val="0"/>
                <w:sz w:val="22"/>
              </w:rPr>
              <w:t>中心</w:t>
            </w:r>
          </w:p>
        </w:tc>
      </w:tr>
      <w:tr w:rsidR="004D73CB" w:rsidRPr="009879D7" w:rsidTr="00B11160">
        <w:trPr>
          <w:trHeight w:val="43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浅析电视新闻的可视性与思想性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新闻研究导刊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曹振宇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曲靖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新闻出版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广电局</w:t>
            </w:r>
          </w:p>
        </w:tc>
      </w:tr>
      <w:tr w:rsidR="004D73CB" w:rsidRPr="009879D7" w:rsidTr="00B11160">
        <w:trPr>
          <w:trHeight w:val="64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新媒体背景下政府相关部门网络舆情监管的研究         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边疆文学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邱丽亚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丽江市广播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70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楚雄州广播电台抓好外宣的三点做法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影响力·云南传媒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李建华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楚雄州广播电台</w:t>
            </w:r>
          </w:p>
        </w:tc>
      </w:tr>
      <w:tr w:rsidR="004D73CB" w:rsidRPr="009879D7" w:rsidTr="00B11160">
        <w:trPr>
          <w:trHeight w:val="67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浅析人工智能与新闻采编的融合与创新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新闻研究导刊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洪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琳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古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然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7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广播播音主持语言表现力的提高策略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神州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白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倩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6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浅析新媒体环境下广播节目主持人转型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中国报业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刍议新时期下广播电视新闻采访质量的提升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西部广播电视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陶咏梅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建水县广播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融媒体时代地市级广播电台发展的优劣势及机会分析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新兴媒体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西部广播电视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田力达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红河人民广播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电台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公益广告中的动画创作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影视制作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唐曾云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红河电视台</w:t>
            </w:r>
          </w:p>
        </w:tc>
      </w:tr>
      <w:tr w:rsidR="004D73CB" w:rsidRPr="009879D7" w:rsidTr="00B11160">
        <w:trPr>
          <w:trHeight w:val="49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浅谈新闻写作中的语言运用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西部广播电视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伟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昆明广播电视台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融媒体时代如何提高广播新闻采编人员的综合素质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传播力研究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蔺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昆明广播电视台</w:t>
            </w:r>
          </w:p>
        </w:tc>
      </w:tr>
      <w:tr w:rsidR="004D73CB" w:rsidRPr="009879D7" w:rsidTr="00B11160">
        <w:trPr>
          <w:trHeight w:val="54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从昭通彝良、鲁甸地震看电视新闻媒体报道的特点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中国科技纵横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吕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青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云南广播电视台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新媒体视阈下栏目记者面临的现实困境及解决路径探究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新媒体研究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聂向红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玉溪市红塔区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关于基层广播电视台新闻记者的基本素质的提升策略探讨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新闻研究导刊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陶绍烈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彝良县广播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72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新媒体时代县级电视台的创新与发展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视听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赵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浚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彝良县广播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浅谈县级广播电视台的媒体融合发展之路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传播力研究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汪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云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玉溪市红塔区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传统媒体创新建设的窘境和出路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经营管理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云南大家杂志社有限公司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郝正友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曲靖电视台</w:t>
            </w:r>
          </w:p>
        </w:tc>
      </w:tr>
      <w:tr w:rsidR="004D73CB" w:rsidRPr="009879D7" w:rsidTr="00B11160">
        <w:trPr>
          <w:trHeight w:val="49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电视专题节目采编艺术探析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采写编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和正强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迪庆州广播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6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藏区新闻队伍的建设现状与对策探索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产业与科技论坛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罗晓祥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迪庆州广播</w:t>
            </w:r>
          </w:p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电视台</w:t>
            </w:r>
          </w:p>
        </w:tc>
      </w:tr>
      <w:tr w:rsidR="004D73CB" w:rsidRPr="009879D7" w:rsidTr="00B11160">
        <w:trPr>
          <w:trHeight w:val="69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lastRenderedPageBreak/>
              <w:t>34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浅议突发事件的特点与新闻报道的策划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电视指南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李玉平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昭通市电视台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履行责任担当 推动事业发展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基础理论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影响力•云南传媒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张朝举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大理州人民广播电台</w:t>
            </w:r>
          </w:p>
        </w:tc>
      </w:tr>
      <w:tr w:rsidR="004D73CB" w:rsidRPr="009879D7" w:rsidTr="00B11160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谈州级广播电台新闻播音主持应变能力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今传媒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张</w:t>
            </w: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 xml:space="preserve">  </w:t>
            </w: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琼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大理州人民广播电台</w:t>
            </w:r>
          </w:p>
        </w:tc>
      </w:tr>
      <w:tr w:rsidR="004D73CB" w:rsidRPr="009879D7" w:rsidTr="00B11160">
        <w:trPr>
          <w:trHeight w:val="58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3545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新媒体时代如何加强新闻采编工作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新闻业务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数字化用户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胡金红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D73CB" w:rsidRPr="009879D7" w:rsidRDefault="004D73CB" w:rsidP="00B111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9879D7"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红河电视台</w:t>
            </w:r>
          </w:p>
        </w:tc>
      </w:tr>
    </w:tbl>
    <w:p w:rsidR="004D73CB" w:rsidRDefault="004D73CB" w:rsidP="004D73CB"/>
    <w:p w:rsidR="004D73CB" w:rsidRDefault="004D73CB" w:rsidP="004D73CB"/>
    <w:p w:rsidR="004D73CB" w:rsidRDefault="004D73CB"/>
    <w:sectPr w:rsidR="004D73CB" w:rsidSect="0056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B07" w:rsidRDefault="00257B07" w:rsidP="00721E18">
      <w:r>
        <w:separator/>
      </w:r>
    </w:p>
  </w:endnote>
  <w:endnote w:type="continuationSeparator" w:id="1">
    <w:p w:rsidR="00257B07" w:rsidRDefault="00257B07" w:rsidP="00721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B07" w:rsidRDefault="00257B07" w:rsidP="00721E18">
      <w:r>
        <w:separator/>
      </w:r>
    </w:p>
  </w:footnote>
  <w:footnote w:type="continuationSeparator" w:id="1">
    <w:p w:rsidR="00257B07" w:rsidRDefault="00257B07" w:rsidP="00721E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2C8A"/>
    <w:rsid w:val="00257B07"/>
    <w:rsid w:val="00281F6D"/>
    <w:rsid w:val="00334A3B"/>
    <w:rsid w:val="00356182"/>
    <w:rsid w:val="00357422"/>
    <w:rsid w:val="004B0D5A"/>
    <w:rsid w:val="004D73CB"/>
    <w:rsid w:val="004E368D"/>
    <w:rsid w:val="00551A7E"/>
    <w:rsid w:val="00564F1A"/>
    <w:rsid w:val="00621B16"/>
    <w:rsid w:val="006A0A1A"/>
    <w:rsid w:val="006C1DC9"/>
    <w:rsid w:val="00721E18"/>
    <w:rsid w:val="00892C8A"/>
    <w:rsid w:val="00946F65"/>
    <w:rsid w:val="00AD170E"/>
    <w:rsid w:val="00C771F0"/>
    <w:rsid w:val="00DE7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D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2C8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92C8A"/>
  </w:style>
  <w:style w:type="paragraph" w:styleId="a4">
    <w:name w:val="header"/>
    <w:basedOn w:val="a"/>
    <w:link w:val="Char"/>
    <w:uiPriority w:val="99"/>
    <w:semiHidden/>
    <w:unhideWhenUsed/>
    <w:rsid w:val="00721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21E1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21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21E1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3035">
          <w:marLeft w:val="0"/>
          <w:marRight w:val="0"/>
          <w:marTop w:val="0"/>
          <w:marBottom w:val="75"/>
          <w:divBdr>
            <w:top w:val="dotted" w:sz="2" w:space="19" w:color="CCCCCC"/>
            <w:left w:val="dotted" w:sz="2" w:space="0" w:color="CCCCCC"/>
            <w:bottom w:val="dotted" w:sz="6" w:space="19" w:color="CCCCCC"/>
            <w:right w:val="dotted" w:sz="2" w:space="0" w:color="CCCCCC"/>
          </w:divBdr>
        </w:div>
        <w:div w:id="68812823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513</Words>
  <Characters>2930</Characters>
  <Application>Microsoft Office Word</Application>
  <DocSecurity>0</DocSecurity>
  <Lines>24</Lines>
  <Paragraphs>6</Paragraphs>
  <ScaleCrop>false</ScaleCrop>
  <Company>China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2018-05-02T06:40:00Z</dcterms:created>
  <dcterms:modified xsi:type="dcterms:W3CDTF">2018-05-04T10:19:00Z</dcterms:modified>
</cp:coreProperties>
</file>